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Ind w:w="231" w:type="dxa"/>
        <w:tblLook w:val="04A0" w:firstRow="1" w:lastRow="0" w:firstColumn="1" w:lastColumn="0" w:noHBand="0" w:noVBand="1"/>
      </w:tblPr>
      <w:tblGrid>
        <w:gridCol w:w="8879"/>
        <w:gridCol w:w="2097"/>
        <w:gridCol w:w="2723"/>
      </w:tblGrid>
      <w:tr w:rsidR="00F3563E" w:rsidRPr="00F3563E" w14:paraId="1146BC29" w14:textId="5F37491A" w:rsidTr="00F3563E">
        <w:tc>
          <w:tcPr>
            <w:tcW w:w="8879" w:type="dxa"/>
          </w:tcPr>
          <w:p w14:paraId="066FFCED" w14:textId="21FE57DE" w:rsidR="00F3563E" w:rsidRPr="00F3563E" w:rsidRDefault="007D0A67" w:rsidP="00F3563E">
            <w:pPr>
              <w:jc w:val="center"/>
              <w:rPr>
                <w:rFonts w:ascii="Arial" w:hAnsi="Arial" w:cs="Arial"/>
                <w:b/>
                <w:sz w:val="56"/>
              </w:rPr>
            </w:pPr>
            <w:r>
              <w:rPr>
                <w:rStyle w:val="TtulodoLivro"/>
                <w:rFonts w:ascii="Arial Narrow" w:hAnsi="Arial Narrow"/>
                <w:sz w:val="40"/>
                <w:szCs w:val="40"/>
              </w:rPr>
              <w:t>MINUTA CPA</w:t>
            </w:r>
            <w:bookmarkStart w:id="0" w:name="_GoBack"/>
            <w:bookmarkEnd w:id="0"/>
          </w:p>
        </w:tc>
        <w:tc>
          <w:tcPr>
            <w:tcW w:w="2097" w:type="dxa"/>
          </w:tcPr>
          <w:p w14:paraId="03D9A9CF" w14:textId="27E62B7B" w:rsidR="00F3563E" w:rsidRPr="00F3563E" w:rsidRDefault="00F3563E" w:rsidP="00F3563E">
            <w:pPr>
              <w:jc w:val="center"/>
              <w:rPr>
                <w:rFonts w:ascii="Arial" w:hAnsi="Arial" w:cs="Arial"/>
                <w:b/>
                <w:sz w:val="56"/>
              </w:rPr>
            </w:pPr>
            <w:r>
              <w:rPr>
                <w:rStyle w:val="TtulodoLivro"/>
                <w:rFonts w:ascii="Arial Narrow" w:hAnsi="Arial Narrow"/>
                <w:sz w:val="40"/>
                <w:szCs w:val="40"/>
              </w:rPr>
              <w:t>PROPOSTA</w:t>
            </w:r>
          </w:p>
        </w:tc>
        <w:tc>
          <w:tcPr>
            <w:tcW w:w="2723" w:type="dxa"/>
          </w:tcPr>
          <w:p w14:paraId="66FC56B7" w14:textId="441EDAEF" w:rsidR="00F3563E" w:rsidRPr="00F3563E" w:rsidRDefault="00F3563E" w:rsidP="00F3563E">
            <w:pPr>
              <w:jc w:val="center"/>
              <w:rPr>
                <w:rFonts w:ascii="Arial" w:hAnsi="Arial" w:cs="Arial"/>
                <w:b/>
                <w:sz w:val="56"/>
              </w:rPr>
            </w:pPr>
            <w:r>
              <w:rPr>
                <w:rStyle w:val="TtulodoLivro"/>
                <w:rFonts w:ascii="Arial Narrow" w:hAnsi="Arial Narrow"/>
                <w:sz w:val="40"/>
                <w:szCs w:val="40"/>
              </w:rPr>
              <w:t>JUSTIFICATIVA</w:t>
            </w:r>
          </w:p>
        </w:tc>
      </w:tr>
      <w:tr w:rsidR="00F3563E" w:rsidRPr="00F3563E" w14:paraId="4939AF1E" w14:textId="79979660" w:rsidTr="00F3563E">
        <w:tc>
          <w:tcPr>
            <w:tcW w:w="8879" w:type="dxa"/>
          </w:tcPr>
          <w:p w14:paraId="527EE4CD" w14:textId="77777777" w:rsidR="00F3563E" w:rsidRDefault="00F3563E" w:rsidP="004D3BC7">
            <w:pPr>
              <w:jc w:val="center"/>
              <w:rPr>
                <w:rFonts w:ascii="Arial" w:hAnsi="Arial" w:cs="Arial"/>
                <w:b/>
                <w:sz w:val="52"/>
              </w:rPr>
            </w:pPr>
            <w:r w:rsidRPr="00F3563E">
              <w:rPr>
                <w:rFonts w:ascii="Arial" w:hAnsi="Arial" w:cs="Arial"/>
                <w:b/>
                <w:sz w:val="52"/>
              </w:rPr>
              <w:t xml:space="preserve">COMITÊ DE PRONUNCIAMENTOS ATUARIAIS (CPA) </w:t>
            </w:r>
          </w:p>
          <w:p w14:paraId="691C7AB1" w14:textId="77777777" w:rsidR="00F3563E" w:rsidRDefault="00F3563E" w:rsidP="00F3563E">
            <w:pPr>
              <w:jc w:val="center"/>
              <w:rPr>
                <w:rFonts w:ascii="Arial" w:hAnsi="Arial" w:cs="Arial"/>
                <w:b/>
                <w:sz w:val="52"/>
              </w:rPr>
            </w:pPr>
            <w:r w:rsidRPr="00F3563E">
              <w:rPr>
                <w:rFonts w:ascii="Arial" w:hAnsi="Arial" w:cs="Arial"/>
                <w:b/>
                <w:sz w:val="52"/>
              </w:rPr>
              <w:t xml:space="preserve">CPA Nº </w:t>
            </w:r>
            <w:proofErr w:type="spellStart"/>
            <w:r w:rsidRPr="00F3563E">
              <w:rPr>
                <w:rFonts w:ascii="Arial" w:hAnsi="Arial" w:cs="Arial"/>
                <w:b/>
                <w:sz w:val="52"/>
              </w:rPr>
              <w:t>xxx</w:t>
            </w:r>
            <w:proofErr w:type="spellEnd"/>
            <w:r w:rsidRPr="00F3563E">
              <w:rPr>
                <w:rFonts w:ascii="Arial" w:hAnsi="Arial" w:cs="Arial"/>
                <w:b/>
                <w:sz w:val="52"/>
              </w:rPr>
              <w:t xml:space="preserve"> </w:t>
            </w:r>
          </w:p>
          <w:p w14:paraId="049BB990" w14:textId="77777777" w:rsidR="00F3563E" w:rsidRDefault="00F3563E" w:rsidP="00F3563E">
            <w:pPr>
              <w:jc w:val="center"/>
              <w:rPr>
                <w:rFonts w:ascii="Arial" w:hAnsi="Arial" w:cs="Arial"/>
                <w:b/>
                <w:sz w:val="52"/>
                <w:szCs w:val="52"/>
              </w:rPr>
            </w:pPr>
            <w:r w:rsidRPr="00F3563E">
              <w:rPr>
                <w:rFonts w:ascii="Arial" w:hAnsi="Arial" w:cs="Arial"/>
                <w:b/>
                <w:sz w:val="52"/>
                <w:szCs w:val="52"/>
              </w:rPr>
              <w:t>Melhores práticas para sorteios</w:t>
            </w:r>
          </w:p>
          <w:p w14:paraId="61AD1CE0" w14:textId="652A73F2" w:rsidR="00F3563E" w:rsidRPr="00F3563E" w:rsidRDefault="00F3563E" w:rsidP="00F3563E">
            <w:pPr>
              <w:jc w:val="center"/>
              <w:rPr>
                <w:rFonts w:ascii="Arial" w:hAnsi="Arial" w:cs="Arial"/>
                <w:b/>
                <w:sz w:val="52"/>
              </w:rPr>
            </w:pPr>
            <w:r w:rsidRPr="00F3563E">
              <w:rPr>
                <w:rFonts w:ascii="Arial" w:hAnsi="Arial" w:cs="Arial"/>
                <w:b/>
                <w:sz w:val="52"/>
                <w:szCs w:val="52"/>
              </w:rPr>
              <w:t>SUPERVISIONADAS SUSEP</w:t>
            </w:r>
          </w:p>
        </w:tc>
        <w:tc>
          <w:tcPr>
            <w:tcW w:w="2097" w:type="dxa"/>
          </w:tcPr>
          <w:p w14:paraId="48256EF3"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4770D04B" w14:textId="77777777" w:rsidR="00F3563E" w:rsidRPr="00F3563E" w:rsidRDefault="00F3563E" w:rsidP="00F07798">
            <w:pPr>
              <w:rPr>
                <w:rFonts w:ascii="Arial" w:hAnsi="Arial" w:cs="Arial"/>
                <w:b/>
                <w:sz w:val="52"/>
              </w:rPr>
            </w:pPr>
          </w:p>
        </w:tc>
      </w:tr>
      <w:tr w:rsidR="00F3563E" w:rsidRPr="00F3563E" w14:paraId="175ACACC" w14:textId="1D3D33AC" w:rsidTr="00F3563E">
        <w:tc>
          <w:tcPr>
            <w:tcW w:w="8879" w:type="dxa"/>
          </w:tcPr>
          <w:p w14:paraId="0C89A3BA" w14:textId="77777777" w:rsidR="00F3563E" w:rsidRPr="00F3563E" w:rsidRDefault="00F3563E" w:rsidP="004D3BC7">
            <w:pPr>
              <w:pStyle w:val="Ttulo1"/>
              <w:numPr>
                <w:ilvl w:val="0"/>
                <w:numId w:val="2"/>
              </w:numPr>
              <w:ind w:left="786"/>
              <w:rPr>
                <w:rStyle w:val="TtulodoLivro"/>
                <w:rFonts w:ascii="Arial Narrow" w:hAnsi="Arial Narrow"/>
                <w:sz w:val="40"/>
                <w:szCs w:val="40"/>
              </w:rPr>
            </w:pPr>
            <w:bookmarkStart w:id="1" w:name="_Toc73727242"/>
            <w:r w:rsidRPr="00F3563E">
              <w:rPr>
                <w:rStyle w:val="TtulodoLivro"/>
                <w:rFonts w:ascii="Arial Narrow" w:hAnsi="Arial Narrow"/>
                <w:sz w:val="40"/>
                <w:szCs w:val="40"/>
              </w:rPr>
              <w:t>Introdução</w:t>
            </w:r>
            <w:bookmarkEnd w:id="1"/>
          </w:p>
        </w:tc>
        <w:tc>
          <w:tcPr>
            <w:tcW w:w="2097" w:type="dxa"/>
          </w:tcPr>
          <w:p w14:paraId="508B8012"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
                <w:smallCaps/>
                <w:color w:val="000000"/>
              </w:rPr>
            </w:pPr>
          </w:p>
        </w:tc>
        <w:tc>
          <w:tcPr>
            <w:tcW w:w="2723" w:type="dxa"/>
          </w:tcPr>
          <w:p w14:paraId="4FF40BD3" w14:textId="77777777" w:rsidR="00F3563E" w:rsidRPr="00F3563E" w:rsidRDefault="00F3563E" w:rsidP="00F07798">
            <w:pPr>
              <w:pStyle w:val="Ttulo1"/>
              <w:ind w:left="0" w:firstLine="0"/>
              <w:rPr>
                <w:rStyle w:val="TtulodoLivro"/>
                <w:rFonts w:ascii="Arial Narrow" w:hAnsi="Arial Narrow"/>
                <w:sz w:val="40"/>
                <w:szCs w:val="40"/>
              </w:rPr>
            </w:pPr>
          </w:p>
        </w:tc>
      </w:tr>
      <w:tr w:rsidR="00F3563E" w:rsidRPr="00F3563E" w14:paraId="62868055" w14:textId="37ACDDCF" w:rsidTr="00F3563E">
        <w:tc>
          <w:tcPr>
            <w:tcW w:w="8879" w:type="dxa"/>
          </w:tcPr>
          <w:p w14:paraId="71ABAFDC" w14:textId="77777777" w:rsidR="00F3563E" w:rsidRPr="00F3563E" w:rsidRDefault="00F3563E" w:rsidP="004D3BC7">
            <w:pPr>
              <w:pStyle w:val="PargrafodaLista"/>
              <w:widowControl/>
              <w:numPr>
                <w:ilvl w:val="0"/>
                <w:numId w:val="3"/>
              </w:numPr>
              <w:autoSpaceDE/>
              <w:autoSpaceDN/>
              <w:spacing w:line="276" w:lineRule="auto"/>
              <w:ind w:left="567"/>
              <w:contextualSpacing/>
              <w:rPr>
                <w:rFonts w:ascii="Arial" w:hAnsi="Arial" w:cs="Arial"/>
              </w:rPr>
            </w:pPr>
            <w:r w:rsidRPr="00F3563E">
              <w:rPr>
                <w:rFonts w:ascii="Arial" w:hAnsi="Arial" w:cs="Arial"/>
              </w:rPr>
              <w:t>O presente Pronunciamento Técnico destina-se a divulgar, de forma não exaustiva, procedimentos específicos sobre as melhores práticas que devem ser consideradas no que diz respeito à sorteios previstos nos planos de capitalização.</w:t>
            </w:r>
          </w:p>
        </w:tc>
        <w:tc>
          <w:tcPr>
            <w:tcW w:w="2097" w:type="dxa"/>
          </w:tcPr>
          <w:p w14:paraId="4743D418"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7DC60E09" w14:textId="77777777" w:rsidR="00F3563E" w:rsidRPr="00F07798" w:rsidRDefault="00F3563E" w:rsidP="00F07798">
            <w:pPr>
              <w:widowControl/>
              <w:autoSpaceDE/>
              <w:autoSpaceDN/>
              <w:spacing w:line="276" w:lineRule="auto"/>
              <w:contextualSpacing/>
              <w:rPr>
                <w:rFonts w:ascii="Arial" w:hAnsi="Arial" w:cs="Arial"/>
              </w:rPr>
            </w:pPr>
          </w:p>
        </w:tc>
      </w:tr>
      <w:tr w:rsidR="00F3563E" w:rsidRPr="00F3563E" w14:paraId="6EF8EEF6" w14:textId="1A23FD4F" w:rsidTr="00F3563E">
        <w:tc>
          <w:tcPr>
            <w:tcW w:w="8879" w:type="dxa"/>
          </w:tcPr>
          <w:p w14:paraId="1E383FEB" w14:textId="77777777" w:rsidR="00F3563E" w:rsidRPr="00F3563E" w:rsidRDefault="00F3563E" w:rsidP="004D3BC7">
            <w:pPr>
              <w:pStyle w:val="PargrafodaLista"/>
              <w:widowControl/>
              <w:numPr>
                <w:ilvl w:val="0"/>
                <w:numId w:val="3"/>
              </w:numPr>
              <w:autoSpaceDE/>
              <w:autoSpaceDN/>
              <w:spacing w:line="276" w:lineRule="auto"/>
              <w:ind w:left="567"/>
              <w:contextualSpacing/>
              <w:rPr>
                <w:rFonts w:ascii="Arial" w:hAnsi="Arial" w:cs="Arial"/>
              </w:rPr>
            </w:pPr>
            <w:r w:rsidRPr="00F3563E">
              <w:rPr>
                <w:rFonts w:ascii="Arial" w:hAnsi="Arial" w:cs="Arial"/>
              </w:rPr>
              <w:t>O conteúdo aqui apresentado deve ser observado pelos atuários, mas também oferece mecanismos de esclarecimento aos técnicos e demais responsáveis pela gestão e governança das Sociedades acerca da viabilidade de realização de um sorteio.</w:t>
            </w:r>
          </w:p>
        </w:tc>
        <w:tc>
          <w:tcPr>
            <w:tcW w:w="2097" w:type="dxa"/>
          </w:tcPr>
          <w:p w14:paraId="6FE32E83"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71B981DC" w14:textId="77777777" w:rsidR="00F3563E" w:rsidRPr="00F07798" w:rsidRDefault="00F3563E" w:rsidP="00F07798">
            <w:pPr>
              <w:widowControl/>
              <w:autoSpaceDE/>
              <w:autoSpaceDN/>
              <w:spacing w:line="276" w:lineRule="auto"/>
              <w:contextualSpacing/>
              <w:rPr>
                <w:rFonts w:ascii="Arial" w:hAnsi="Arial" w:cs="Arial"/>
              </w:rPr>
            </w:pPr>
          </w:p>
        </w:tc>
      </w:tr>
      <w:tr w:rsidR="00F3563E" w:rsidRPr="00F3563E" w14:paraId="08F036B6" w14:textId="6F60E59F" w:rsidTr="00F3563E">
        <w:tc>
          <w:tcPr>
            <w:tcW w:w="8879" w:type="dxa"/>
          </w:tcPr>
          <w:p w14:paraId="53EB678C" w14:textId="77777777" w:rsidR="00F3563E" w:rsidRPr="00F3563E" w:rsidRDefault="00F3563E" w:rsidP="004D3BC7">
            <w:pPr>
              <w:pStyle w:val="Ttulo1"/>
              <w:numPr>
                <w:ilvl w:val="0"/>
                <w:numId w:val="2"/>
              </w:numPr>
              <w:ind w:left="786"/>
              <w:rPr>
                <w:rStyle w:val="TtulodoLivro"/>
                <w:rFonts w:ascii="Arial Narrow" w:hAnsi="Arial Narrow"/>
                <w:sz w:val="40"/>
                <w:szCs w:val="40"/>
              </w:rPr>
            </w:pPr>
            <w:bookmarkStart w:id="2" w:name="_Toc423332756"/>
            <w:bookmarkStart w:id="3" w:name="_Toc423332961"/>
            <w:bookmarkStart w:id="4" w:name="_Toc73727243"/>
            <w:bookmarkEnd w:id="2"/>
            <w:bookmarkEnd w:id="3"/>
            <w:r w:rsidRPr="00F3563E">
              <w:rPr>
                <w:rStyle w:val="TtulodoLivro"/>
                <w:rFonts w:ascii="Arial Narrow" w:hAnsi="Arial Narrow"/>
                <w:sz w:val="40"/>
                <w:szCs w:val="40"/>
              </w:rPr>
              <w:t>Objetivo</w:t>
            </w:r>
            <w:bookmarkEnd w:id="4"/>
          </w:p>
        </w:tc>
        <w:tc>
          <w:tcPr>
            <w:tcW w:w="2097" w:type="dxa"/>
          </w:tcPr>
          <w:p w14:paraId="554BB578"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
                <w:smallCaps/>
                <w:color w:val="000000"/>
              </w:rPr>
            </w:pPr>
          </w:p>
        </w:tc>
        <w:tc>
          <w:tcPr>
            <w:tcW w:w="2723" w:type="dxa"/>
          </w:tcPr>
          <w:p w14:paraId="73560051" w14:textId="77777777" w:rsidR="00F3563E" w:rsidRPr="00F3563E" w:rsidRDefault="00F3563E" w:rsidP="00F07798">
            <w:pPr>
              <w:pStyle w:val="Ttulo1"/>
              <w:ind w:left="0" w:firstLine="0"/>
              <w:rPr>
                <w:rStyle w:val="TtulodoLivro"/>
                <w:rFonts w:ascii="Arial Narrow" w:hAnsi="Arial Narrow"/>
                <w:sz w:val="40"/>
                <w:szCs w:val="40"/>
              </w:rPr>
            </w:pPr>
          </w:p>
        </w:tc>
      </w:tr>
      <w:tr w:rsidR="00F3563E" w:rsidRPr="00F3563E" w14:paraId="12947790" w14:textId="181F299E" w:rsidTr="00F3563E">
        <w:tc>
          <w:tcPr>
            <w:tcW w:w="8879" w:type="dxa"/>
          </w:tcPr>
          <w:p w14:paraId="0D65B9C5" w14:textId="77777777" w:rsidR="00F3563E" w:rsidRPr="00F3563E" w:rsidRDefault="00F3563E" w:rsidP="004D3BC7">
            <w:pPr>
              <w:pStyle w:val="PargrafodaLista"/>
              <w:widowControl/>
              <w:numPr>
                <w:ilvl w:val="0"/>
                <w:numId w:val="1"/>
              </w:numPr>
              <w:autoSpaceDE/>
              <w:autoSpaceDN/>
              <w:spacing w:line="276" w:lineRule="auto"/>
              <w:ind w:left="567"/>
              <w:contextualSpacing/>
              <w:rPr>
                <w:rFonts w:ascii="Arial" w:hAnsi="Arial" w:cs="Arial"/>
              </w:rPr>
            </w:pPr>
            <w:r w:rsidRPr="00F3563E">
              <w:rPr>
                <w:rFonts w:ascii="Arial" w:hAnsi="Arial" w:cs="Arial"/>
              </w:rPr>
              <w:t>O objetivo principal deste Pronunciamento é divulgar os melhores procedimentos, critérios e princípios a serem utilizados na análise da viabilidade técnica, custeio e gestão de risco de sorteios.</w:t>
            </w:r>
          </w:p>
        </w:tc>
        <w:tc>
          <w:tcPr>
            <w:tcW w:w="2097" w:type="dxa"/>
          </w:tcPr>
          <w:p w14:paraId="273238E0"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7E8C4E90" w14:textId="77777777" w:rsidR="00F3563E" w:rsidRPr="00F07798" w:rsidRDefault="00F3563E" w:rsidP="00F07798">
            <w:pPr>
              <w:widowControl/>
              <w:autoSpaceDE/>
              <w:autoSpaceDN/>
              <w:spacing w:line="276" w:lineRule="auto"/>
              <w:contextualSpacing/>
              <w:rPr>
                <w:rFonts w:ascii="Arial" w:hAnsi="Arial" w:cs="Arial"/>
              </w:rPr>
            </w:pPr>
          </w:p>
        </w:tc>
      </w:tr>
      <w:tr w:rsidR="00F3563E" w:rsidRPr="00F3563E" w14:paraId="14BD21F1" w14:textId="3BB81702" w:rsidTr="00F3563E">
        <w:tc>
          <w:tcPr>
            <w:tcW w:w="8879" w:type="dxa"/>
          </w:tcPr>
          <w:p w14:paraId="12CB1A50" w14:textId="77777777" w:rsidR="00F3563E" w:rsidRPr="00F3563E" w:rsidRDefault="00F3563E" w:rsidP="004D3BC7">
            <w:pPr>
              <w:pStyle w:val="Ttulo1"/>
              <w:numPr>
                <w:ilvl w:val="0"/>
                <w:numId w:val="2"/>
              </w:numPr>
              <w:ind w:left="786"/>
              <w:rPr>
                <w:rStyle w:val="TtulodoLivro"/>
                <w:rFonts w:ascii="Arial Narrow" w:hAnsi="Arial Narrow"/>
                <w:sz w:val="40"/>
                <w:szCs w:val="40"/>
              </w:rPr>
            </w:pPr>
            <w:bookmarkStart w:id="5" w:name="_Toc73727244"/>
            <w:r w:rsidRPr="00F3563E">
              <w:rPr>
                <w:rStyle w:val="TtulodoLivro"/>
                <w:rFonts w:ascii="Arial Narrow" w:hAnsi="Arial Narrow"/>
                <w:sz w:val="40"/>
                <w:szCs w:val="40"/>
              </w:rPr>
              <w:t>Alcance e Responsabilidade</w:t>
            </w:r>
            <w:bookmarkEnd w:id="5"/>
          </w:p>
        </w:tc>
        <w:tc>
          <w:tcPr>
            <w:tcW w:w="2097" w:type="dxa"/>
          </w:tcPr>
          <w:p w14:paraId="23E6DBE1"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
                <w:smallCaps/>
                <w:color w:val="000000"/>
              </w:rPr>
            </w:pPr>
          </w:p>
        </w:tc>
        <w:tc>
          <w:tcPr>
            <w:tcW w:w="2723" w:type="dxa"/>
          </w:tcPr>
          <w:p w14:paraId="20577BA6" w14:textId="77777777" w:rsidR="00F3563E" w:rsidRPr="00F3563E" w:rsidRDefault="00F3563E" w:rsidP="00F07798">
            <w:pPr>
              <w:pStyle w:val="Ttulo1"/>
              <w:ind w:left="0" w:firstLine="0"/>
              <w:rPr>
                <w:rStyle w:val="TtulodoLivro"/>
                <w:rFonts w:ascii="Arial Narrow" w:hAnsi="Arial Narrow"/>
                <w:sz w:val="40"/>
                <w:szCs w:val="40"/>
              </w:rPr>
            </w:pPr>
          </w:p>
        </w:tc>
      </w:tr>
      <w:tr w:rsidR="00F3563E" w:rsidRPr="00F3563E" w14:paraId="78DC4C68" w14:textId="67124B69" w:rsidTr="00F3563E">
        <w:tc>
          <w:tcPr>
            <w:tcW w:w="8879" w:type="dxa"/>
          </w:tcPr>
          <w:p w14:paraId="563636AC" w14:textId="77777777" w:rsidR="00F3563E" w:rsidRPr="00F3563E" w:rsidRDefault="00F3563E" w:rsidP="004D3BC7">
            <w:pPr>
              <w:pStyle w:val="PargrafodaLista"/>
              <w:widowControl/>
              <w:numPr>
                <w:ilvl w:val="0"/>
                <w:numId w:val="1"/>
              </w:numPr>
              <w:autoSpaceDE/>
              <w:autoSpaceDN/>
              <w:spacing w:line="276" w:lineRule="auto"/>
              <w:contextualSpacing/>
              <w:rPr>
                <w:rFonts w:ascii="Arial" w:hAnsi="Arial" w:cs="Arial"/>
              </w:rPr>
            </w:pPr>
            <w:r w:rsidRPr="00F3563E">
              <w:rPr>
                <w:rFonts w:ascii="Arial" w:hAnsi="Arial" w:cs="Arial"/>
              </w:rPr>
              <w:t>Esse Pronunciamento deve servir como embasamento para o atuário responsável técnico da sociedade, auditores atuariais, consultores atuariais e para os demais atuários envolvidos na análise da viabilidade, cálculo do custo e gestão do risco de sorteio e, desta forma, não representa uma atribuição ou responsabilidade do IBA.</w:t>
            </w:r>
          </w:p>
        </w:tc>
        <w:tc>
          <w:tcPr>
            <w:tcW w:w="2097" w:type="dxa"/>
          </w:tcPr>
          <w:p w14:paraId="5DD46A1F"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43E3F6ED" w14:textId="77777777" w:rsidR="00F3563E" w:rsidRPr="00F07798" w:rsidRDefault="00F3563E" w:rsidP="00F07798">
            <w:pPr>
              <w:widowControl/>
              <w:autoSpaceDE/>
              <w:autoSpaceDN/>
              <w:spacing w:line="276" w:lineRule="auto"/>
              <w:contextualSpacing/>
              <w:rPr>
                <w:rFonts w:ascii="Arial" w:hAnsi="Arial" w:cs="Arial"/>
              </w:rPr>
            </w:pPr>
          </w:p>
        </w:tc>
      </w:tr>
      <w:tr w:rsidR="00F3563E" w:rsidRPr="00F3563E" w14:paraId="5FC192C3" w14:textId="59C33060" w:rsidTr="00F3563E">
        <w:tc>
          <w:tcPr>
            <w:tcW w:w="8879" w:type="dxa"/>
          </w:tcPr>
          <w:p w14:paraId="71A4F114" w14:textId="77777777" w:rsidR="00F3563E" w:rsidRPr="00F3563E" w:rsidRDefault="00F3563E" w:rsidP="004D3BC7">
            <w:pPr>
              <w:pStyle w:val="Ttulo1"/>
              <w:numPr>
                <w:ilvl w:val="0"/>
                <w:numId w:val="2"/>
              </w:numPr>
              <w:ind w:left="786"/>
              <w:rPr>
                <w:rStyle w:val="TtulodoLivro"/>
                <w:rFonts w:ascii="Arial Narrow" w:hAnsi="Arial Narrow"/>
                <w:sz w:val="40"/>
                <w:szCs w:val="40"/>
              </w:rPr>
            </w:pPr>
            <w:bookmarkStart w:id="6" w:name="_Toc423332759"/>
            <w:bookmarkStart w:id="7" w:name="_Toc423332964"/>
            <w:bookmarkStart w:id="8" w:name="_Toc423332760"/>
            <w:bookmarkStart w:id="9" w:name="_Toc423332965"/>
            <w:bookmarkStart w:id="10" w:name="_Toc423332761"/>
            <w:bookmarkStart w:id="11" w:name="_Toc423332966"/>
            <w:bookmarkStart w:id="12" w:name="_Toc423332762"/>
            <w:bookmarkStart w:id="13" w:name="_Toc423332967"/>
            <w:bookmarkStart w:id="14" w:name="_Toc423332763"/>
            <w:bookmarkStart w:id="15" w:name="_Toc423332968"/>
            <w:bookmarkStart w:id="16" w:name="_Toc423332764"/>
            <w:bookmarkStart w:id="17" w:name="_Toc423332969"/>
            <w:bookmarkStart w:id="18" w:name="_Toc423332765"/>
            <w:bookmarkStart w:id="19" w:name="_Toc423332970"/>
            <w:bookmarkStart w:id="20" w:name="_Toc423332766"/>
            <w:bookmarkStart w:id="21" w:name="_Toc423332971"/>
            <w:bookmarkStart w:id="22" w:name="_Toc423332767"/>
            <w:bookmarkStart w:id="23" w:name="_Toc423332972"/>
            <w:bookmarkStart w:id="24" w:name="_Toc423332768"/>
            <w:bookmarkStart w:id="25" w:name="_Toc423332973"/>
            <w:bookmarkStart w:id="26" w:name="_Toc423332769"/>
            <w:bookmarkStart w:id="27" w:name="_Toc423332974"/>
            <w:bookmarkStart w:id="28" w:name="_Toc423332770"/>
            <w:bookmarkStart w:id="29" w:name="_Toc423332975"/>
            <w:bookmarkStart w:id="30" w:name="_Toc423332771"/>
            <w:bookmarkStart w:id="31" w:name="_Toc423332976"/>
            <w:bookmarkStart w:id="32" w:name="_Toc423332772"/>
            <w:bookmarkStart w:id="33" w:name="_Toc423332977"/>
            <w:bookmarkStart w:id="34" w:name="_Toc423332774"/>
            <w:bookmarkStart w:id="35" w:name="_Toc423332979"/>
            <w:bookmarkStart w:id="36" w:name="_Toc423332775"/>
            <w:bookmarkStart w:id="37" w:name="_Toc423332980"/>
            <w:bookmarkStart w:id="38" w:name="_Toc423332776"/>
            <w:bookmarkStart w:id="39" w:name="_Toc423332981"/>
            <w:bookmarkStart w:id="40" w:name="_Toc423332777"/>
            <w:bookmarkStart w:id="41" w:name="_Toc423332982"/>
            <w:bookmarkStart w:id="42" w:name="_Toc423332778"/>
            <w:bookmarkStart w:id="43" w:name="_Toc423332983"/>
            <w:bookmarkStart w:id="44" w:name="_Toc423332779"/>
            <w:bookmarkStart w:id="45" w:name="_Toc423332984"/>
            <w:bookmarkStart w:id="46" w:name="_Toc423332780"/>
            <w:bookmarkStart w:id="47" w:name="_Toc423332985"/>
            <w:bookmarkStart w:id="48" w:name="_Toc423332781"/>
            <w:bookmarkStart w:id="49" w:name="_Toc423332986"/>
            <w:bookmarkStart w:id="50" w:name="_Toc423332782"/>
            <w:bookmarkStart w:id="51" w:name="_Toc423332987"/>
            <w:bookmarkStart w:id="52" w:name="_Toc423332783"/>
            <w:bookmarkStart w:id="53" w:name="_Toc423332988"/>
            <w:bookmarkStart w:id="54" w:name="_Toc423332785"/>
            <w:bookmarkStart w:id="55" w:name="_Toc423332990"/>
            <w:bookmarkStart w:id="56" w:name="_Toc423332786"/>
            <w:bookmarkStart w:id="57" w:name="_Toc423332991"/>
            <w:bookmarkStart w:id="58" w:name="_Toc423332787"/>
            <w:bookmarkStart w:id="59" w:name="_Toc423332992"/>
            <w:bookmarkStart w:id="60" w:name="_Toc423332788"/>
            <w:bookmarkStart w:id="61" w:name="_Toc423332993"/>
            <w:bookmarkStart w:id="62" w:name="_Toc423332789"/>
            <w:bookmarkStart w:id="63" w:name="_Toc423332994"/>
            <w:bookmarkStart w:id="64" w:name="_Toc423332790"/>
            <w:bookmarkStart w:id="65" w:name="_Toc423332995"/>
            <w:bookmarkStart w:id="66" w:name="_Toc423332791"/>
            <w:bookmarkStart w:id="67" w:name="_Toc423332996"/>
            <w:bookmarkStart w:id="68" w:name="_Toc423332792"/>
            <w:bookmarkStart w:id="69" w:name="_Toc423332997"/>
            <w:bookmarkStart w:id="70" w:name="_Toc423332793"/>
            <w:bookmarkStart w:id="71" w:name="_Toc423332998"/>
            <w:bookmarkStart w:id="72" w:name="_Toc423332794"/>
            <w:bookmarkStart w:id="73" w:name="_Toc423332999"/>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r w:rsidRPr="00F3563E">
              <w:rPr>
                <w:rStyle w:val="TtulodoLivro"/>
                <w:rFonts w:ascii="Arial Narrow" w:hAnsi="Arial Narrow"/>
                <w:sz w:val="40"/>
                <w:szCs w:val="40"/>
              </w:rPr>
              <w:lastRenderedPageBreak/>
              <w:t>Considerações Gerais</w:t>
            </w:r>
          </w:p>
        </w:tc>
        <w:tc>
          <w:tcPr>
            <w:tcW w:w="2097" w:type="dxa"/>
          </w:tcPr>
          <w:p w14:paraId="4E57289C"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
                <w:smallCaps/>
                <w:color w:val="000000"/>
              </w:rPr>
            </w:pPr>
          </w:p>
        </w:tc>
        <w:tc>
          <w:tcPr>
            <w:tcW w:w="2723" w:type="dxa"/>
          </w:tcPr>
          <w:p w14:paraId="3023AE97" w14:textId="77777777" w:rsidR="00F3563E" w:rsidRPr="00F3563E" w:rsidRDefault="00F3563E" w:rsidP="00F07798">
            <w:pPr>
              <w:pStyle w:val="Ttulo1"/>
              <w:ind w:left="0" w:firstLine="0"/>
              <w:rPr>
                <w:rStyle w:val="TtulodoLivro"/>
                <w:rFonts w:ascii="Arial Narrow" w:hAnsi="Arial Narrow"/>
                <w:sz w:val="40"/>
                <w:szCs w:val="40"/>
              </w:rPr>
            </w:pPr>
          </w:p>
        </w:tc>
      </w:tr>
      <w:tr w:rsidR="00F3563E" w:rsidRPr="00F3563E" w14:paraId="67EF3FDD" w14:textId="6717683E" w:rsidTr="00F3563E">
        <w:tc>
          <w:tcPr>
            <w:tcW w:w="8879" w:type="dxa"/>
          </w:tcPr>
          <w:p w14:paraId="54EB74DE" w14:textId="77777777" w:rsidR="00F3563E" w:rsidRPr="00F3563E" w:rsidRDefault="00F3563E" w:rsidP="004D3BC7">
            <w:pPr>
              <w:pStyle w:val="PargrafodaLista"/>
              <w:numPr>
                <w:ilvl w:val="0"/>
                <w:numId w:val="1"/>
              </w:numPr>
              <w:shd w:val="clear" w:color="auto" w:fill="FFFFFF"/>
              <w:rPr>
                <w:rFonts w:ascii="Arial" w:eastAsia="Times New Roman" w:hAnsi="Arial" w:cs="Arial"/>
                <w:bCs/>
                <w:color w:val="000000"/>
                <w:bdr w:val="none" w:sz="0" w:space="0" w:color="auto" w:frame="1"/>
              </w:rPr>
            </w:pPr>
            <w:r w:rsidRPr="00F3563E">
              <w:rPr>
                <w:rFonts w:ascii="Arial" w:eastAsia="Times New Roman" w:hAnsi="Arial" w:cs="Arial"/>
                <w:bCs/>
                <w:color w:val="000000"/>
                <w:bdr w:val="none" w:sz="0" w:space="0" w:color="auto" w:frame="1"/>
              </w:rPr>
              <w:t>Os produtos de Capitalização que preveem a participação em Sorteios devem ter destacados em suas Condições Gerais:</w:t>
            </w:r>
          </w:p>
        </w:tc>
        <w:tc>
          <w:tcPr>
            <w:tcW w:w="2097" w:type="dxa"/>
          </w:tcPr>
          <w:p w14:paraId="222FA466"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0806F954" w14:textId="77777777" w:rsidR="00F3563E" w:rsidRPr="00F07798" w:rsidRDefault="00F3563E" w:rsidP="00F07798">
            <w:pPr>
              <w:shd w:val="clear" w:color="auto" w:fill="FFFFFF"/>
              <w:rPr>
                <w:rFonts w:ascii="Arial" w:eastAsia="Times New Roman" w:hAnsi="Arial" w:cs="Arial"/>
                <w:bCs/>
                <w:color w:val="000000"/>
                <w:bdr w:val="none" w:sz="0" w:space="0" w:color="auto" w:frame="1"/>
              </w:rPr>
            </w:pPr>
          </w:p>
        </w:tc>
      </w:tr>
      <w:tr w:rsidR="00F3563E" w:rsidRPr="00F3563E" w14:paraId="1C8C6FD6" w14:textId="4E31B47F" w:rsidTr="00F3563E">
        <w:tc>
          <w:tcPr>
            <w:tcW w:w="8879" w:type="dxa"/>
          </w:tcPr>
          <w:p w14:paraId="7F6338F1" w14:textId="77777777" w:rsidR="00F3563E" w:rsidRPr="00F3563E" w:rsidRDefault="00F3563E" w:rsidP="004D3BC7">
            <w:pPr>
              <w:shd w:val="clear" w:color="auto" w:fill="FFFFFF"/>
              <w:rPr>
                <w:rFonts w:ascii="Arial" w:eastAsia="Times New Roman" w:hAnsi="Arial" w:cs="Arial"/>
                <w:bCs/>
                <w:color w:val="000000"/>
                <w:bdr w:val="none" w:sz="0" w:space="0" w:color="auto" w:frame="1"/>
              </w:rPr>
            </w:pPr>
            <w:r w:rsidRPr="00F3563E">
              <w:rPr>
                <w:rFonts w:ascii="Arial" w:eastAsia="Times New Roman" w:hAnsi="Arial" w:cs="Arial"/>
                <w:bCs/>
                <w:color w:val="000000"/>
                <w:bdr w:val="none" w:sz="0" w:space="0" w:color="auto" w:frame="1"/>
              </w:rPr>
              <w:t>•</w:t>
            </w:r>
            <w:r w:rsidRPr="00F3563E">
              <w:rPr>
                <w:rFonts w:ascii="Arial" w:eastAsia="Times New Roman" w:hAnsi="Arial" w:cs="Arial"/>
                <w:bCs/>
                <w:color w:val="000000"/>
                <w:bdr w:val="none" w:sz="0" w:space="0" w:color="auto" w:frame="1"/>
              </w:rPr>
              <w:tab/>
              <w:t>Tamanho da série;</w:t>
            </w:r>
          </w:p>
        </w:tc>
        <w:tc>
          <w:tcPr>
            <w:tcW w:w="2097" w:type="dxa"/>
          </w:tcPr>
          <w:p w14:paraId="324AF2F6"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63E63C88" w14:textId="77777777" w:rsidR="00F3563E" w:rsidRPr="00F3563E" w:rsidRDefault="00F3563E" w:rsidP="004D3BC7">
            <w:pPr>
              <w:shd w:val="clear" w:color="auto" w:fill="FFFFFF"/>
              <w:rPr>
                <w:rFonts w:ascii="Arial" w:eastAsia="Times New Roman" w:hAnsi="Arial" w:cs="Arial"/>
                <w:bCs/>
                <w:color w:val="000000"/>
                <w:bdr w:val="none" w:sz="0" w:space="0" w:color="auto" w:frame="1"/>
              </w:rPr>
            </w:pPr>
          </w:p>
        </w:tc>
      </w:tr>
      <w:tr w:rsidR="00F3563E" w:rsidRPr="00F3563E" w14:paraId="0B50D10D" w14:textId="12AD29CA" w:rsidTr="00F3563E">
        <w:tc>
          <w:tcPr>
            <w:tcW w:w="8879" w:type="dxa"/>
          </w:tcPr>
          <w:p w14:paraId="52AB2900" w14:textId="77777777" w:rsidR="00F3563E" w:rsidRPr="00F3563E" w:rsidRDefault="00F3563E" w:rsidP="004D3BC7">
            <w:pPr>
              <w:shd w:val="clear" w:color="auto" w:fill="FFFFFF"/>
              <w:rPr>
                <w:rFonts w:ascii="Arial" w:eastAsia="Times New Roman" w:hAnsi="Arial" w:cs="Arial"/>
                <w:bCs/>
                <w:color w:val="000000"/>
                <w:bdr w:val="none" w:sz="0" w:space="0" w:color="auto" w:frame="1"/>
              </w:rPr>
            </w:pPr>
            <w:r w:rsidRPr="00F3563E">
              <w:rPr>
                <w:rFonts w:ascii="Arial" w:eastAsia="Times New Roman" w:hAnsi="Arial" w:cs="Arial"/>
                <w:bCs/>
                <w:color w:val="000000"/>
                <w:bdr w:val="none" w:sz="0" w:space="0" w:color="auto" w:frame="1"/>
              </w:rPr>
              <w:t>•</w:t>
            </w:r>
            <w:r w:rsidRPr="00F3563E">
              <w:rPr>
                <w:rFonts w:ascii="Arial" w:eastAsia="Times New Roman" w:hAnsi="Arial" w:cs="Arial"/>
                <w:bCs/>
                <w:color w:val="000000"/>
                <w:bdr w:val="none" w:sz="0" w:space="0" w:color="auto" w:frame="1"/>
              </w:rPr>
              <w:tab/>
              <w:t xml:space="preserve">Critério de apuração </w:t>
            </w:r>
            <w:proofErr w:type="gramStart"/>
            <w:r w:rsidRPr="00F3563E">
              <w:rPr>
                <w:rFonts w:ascii="Arial" w:eastAsia="Times New Roman" w:hAnsi="Arial" w:cs="Arial"/>
                <w:bCs/>
                <w:color w:val="000000"/>
                <w:bdr w:val="none" w:sz="0" w:space="0" w:color="auto" w:frame="1"/>
              </w:rPr>
              <w:t>do(</w:t>
            </w:r>
            <w:proofErr w:type="gramEnd"/>
            <w:r w:rsidRPr="00F3563E">
              <w:rPr>
                <w:rFonts w:ascii="Arial" w:eastAsia="Times New Roman" w:hAnsi="Arial" w:cs="Arial"/>
                <w:bCs/>
                <w:color w:val="000000"/>
                <w:bdr w:val="none" w:sz="0" w:space="0" w:color="auto" w:frame="1"/>
              </w:rPr>
              <w:t>s) número(s) sorteado(s);</w:t>
            </w:r>
          </w:p>
        </w:tc>
        <w:tc>
          <w:tcPr>
            <w:tcW w:w="2097" w:type="dxa"/>
          </w:tcPr>
          <w:p w14:paraId="3B2F72AE"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1828F1F1" w14:textId="77777777" w:rsidR="00F3563E" w:rsidRPr="00F3563E" w:rsidRDefault="00F3563E" w:rsidP="004D3BC7">
            <w:pPr>
              <w:shd w:val="clear" w:color="auto" w:fill="FFFFFF"/>
              <w:rPr>
                <w:rFonts w:ascii="Arial" w:eastAsia="Times New Roman" w:hAnsi="Arial" w:cs="Arial"/>
                <w:bCs/>
                <w:color w:val="000000"/>
                <w:bdr w:val="none" w:sz="0" w:space="0" w:color="auto" w:frame="1"/>
              </w:rPr>
            </w:pPr>
          </w:p>
        </w:tc>
      </w:tr>
      <w:tr w:rsidR="00F3563E" w:rsidRPr="00F3563E" w14:paraId="175EA21E" w14:textId="75D66FEE" w:rsidTr="00F3563E">
        <w:tc>
          <w:tcPr>
            <w:tcW w:w="8879" w:type="dxa"/>
          </w:tcPr>
          <w:p w14:paraId="3670905A" w14:textId="77777777" w:rsidR="00F3563E" w:rsidRPr="00F3563E" w:rsidRDefault="00F3563E" w:rsidP="004D3BC7">
            <w:pPr>
              <w:shd w:val="clear" w:color="auto" w:fill="FFFFFF"/>
              <w:rPr>
                <w:rFonts w:ascii="Arial" w:eastAsia="Times New Roman" w:hAnsi="Arial" w:cs="Arial"/>
                <w:bCs/>
                <w:color w:val="000000"/>
                <w:bdr w:val="none" w:sz="0" w:space="0" w:color="auto" w:frame="1"/>
              </w:rPr>
            </w:pPr>
            <w:r w:rsidRPr="00F3563E">
              <w:rPr>
                <w:rFonts w:ascii="Arial" w:eastAsia="Times New Roman" w:hAnsi="Arial" w:cs="Arial"/>
                <w:bCs/>
                <w:color w:val="000000"/>
                <w:bdr w:val="none" w:sz="0" w:space="0" w:color="auto" w:frame="1"/>
              </w:rPr>
              <w:t>•</w:t>
            </w:r>
            <w:r w:rsidRPr="00F3563E">
              <w:rPr>
                <w:rFonts w:ascii="Arial" w:eastAsia="Times New Roman" w:hAnsi="Arial" w:cs="Arial"/>
                <w:bCs/>
                <w:color w:val="000000"/>
                <w:bdr w:val="none" w:sz="0" w:space="0" w:color="auto" w:frame="1"/>
              </w:rPr>
              <w:tab/>
              <w:t xml:space="preserve">Forma de realização </w:t>
            </w:r>
            <w:proofErr w:type="gramStart"/>
            <w:r w:rsidRPr="00F3563E">
              <w:rPr>
                <w:rFonts w:ascii="Arial" w:eastAsia="Times New Roman" w:hAnsi="Arial" w:cs="Arial"/>
                <w:bCs/>
                <w:color w:val="000000"/>
                <w:bdr w:val="none" w:sz="0" w:space="0" w:color="auto" w:frame="1"/>
              </w:rPr>
              <w:t>do(</w:t>
            </w:r>
            <w:proofErr w:type="gramEnd"/>
            <w:r w:rsidRPr="00F3563E">
              <w:rPr>
                <w:rFonts w:ascii="Arial" w:eastAsia="Times New Roman" w:hAnsi="Arial" w:cs="Arial"/>
                <w:bCs/>
                <w:color w:val="000000"/>
                <w:bdr w:val="none" w:sz="0" w:space="0" w:color="auto" w:frame="1"/>
              </w:rPr>
              <w:t>s) sorteio(s);</w:t>
            </w:r>
          </w:p>
        </w:tc>
        <w:tc>
          <w:tcPr>
            <w:tcW w:w="2097" w:type="dxa"/>
          </w:tcPr>
          <w:p w14:paraId="4A4A6A9F"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3E91054E" w14:textId="77777777" w:rsidR="00F3563E" w:rsidRPr="00F3563E" w:rsidRDefault="00F3563E" w:rsidP="004D3BC7">
            <w:pPr>
              <w:shd w:val="clear" w:color="auto" w:fill="FFFFFF"/>
              <w:rPr>
                <w:rFonts w:ascii="Arial" w:eastAsia="Times New Roman" w:hAnsi="Arial" w:cs="Arial"/>
                <w:bCs/>
                <w:color w:val="000000"/>
                <w:bdr w:val="none" w:sz="0" w:space="0" w:color="auto" w:frame="1"/>
              </w:rPr>
            </w:pPr>
          </w:p>
        </w:tc>
      </w:tr>
      <w:tr w:rsidR="00F3563E" w:rsidRPr="00F3563E" w14:paraId="13150BE5" w14:textId="5C856750" w:rsidTr="00F3563E">
        <w:tc>
          <w:tcPr>
            <w:tcW w:w="8879" w:type="dxa"/>
          </w:tcPr>
          <w:p w14:paraId="247E0F13" w14:textId="77777777" w:rsidR="00F3563E" w:rsidRPr="00F3563E" w:rsidRDefault="00F3563E" w:rsidP="004D3BC7">
            <w:pPr>
              <w:shd w:val="clear" w:color="auto" w:fill="FFFFFF"/>
              <w:rPr>
                <w:rFonts w:ascii="Arial" w:eastAsia="Times New Roman" w:hAnsi="Arial" w:cs="Arial"/>
                <w:bCs/>
                <w:color w:val="000000"/>
                <w:bdr w:val="none" w:sz="0" w:space="0" w:color="auto" w:frame="1"/>
              </w:rPr>
            </w:pPr>
            <w:r w:rsidRPr="00F3563E">
              <w:rPr>
                <w:rFonts w:ascii="Arial" w:eastAsia="Times New Roman" w:hAnsi="Arial" w:cs="Arial"/>
                <w:bCs/>
                <w:color w:val="000000"/>
                <w:bdr w:val="none" w:sz="0" w:space="0" w:color="auto" w:frame="1"/>
              </w:rPr>
              <w:t>•</w:t>
            </w:r>
            <w:r w:rsidRPr="00F3563E">
              <w:rPr>
                <w:rFonts w:ascii="Arial" w:eastAsia="Times New Roman" w:hAnsi="Arial" w:cs="Arial"/>
                <w:bCs/>
                <w:color w:val="000000"/>
                <w:bdr w:val="none" w:sz="0" w:space="0" w:color="auto" w:frame="1"/>
              </w:rPr>
              <w:tab/>
              <w:t xml:space="preserve">Valor e periodicidade </w:t>
            </w:r>
            <w:proofErr w:type="gramStart"/>
            <w:r w:rsidRPr="00F3563E">
              <w:rPr>
                <w:rFonts w:ascii="Arial" w:eastAsia="Times New Roman" w:hAnsi="Arial" w:cs="Arial"/>
                <w:bCs/>
                <w:color w:val="000000"/>
                <w:bdr w:val="none" w:sz="0" w:space="0" w:color="auto" w:frame="1"/>
              </w:rPr>
              <w:t>do(</w:t>
            </w:r>
            <w:proofErr w:type="gramEnd"/>
            <w:r w:rsidRPr="00F3563E">
              <w:rPr>
                <w:rFonts w:ascii="Arial" w:eastAsia="Times New Roman" w:hAnsi="Arial" w:cs="Arial"/>
                <w:bCs/>
                <w:color w:val="000000"/>
                <w:bdr w:val="none" w:sz="0" w:space="0" w:color="auto" w:frame="1"/>
              </w:rPr>
              <w:t>s) sorteio(s);</w:t>
            </w:r>
          </w:p>
        </w:tc>
        <w:tc>
          <w:tcPr>
            <w:tcW w:w="2097" w:type="dxa"/>
          </w:tcPr>
          <w:p w14:paraId="42C8A4A5"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04D94A13" w14:textId="77777777" w:rsidR="00F3563E" w:rsidRPr="00F3563E" w:rsidRDefault="00F3563E" w:rsidP="004D3BC7">
            <w:pPr>
              <w:shd w:val="clear" w:color="auto" w:fill="FFFFFF"/>
              <w:rPr>
                <w:rFonts w:ascii="Arial" w:eastAsia="Times New Roman" w:hAnsi="Arial" w:cs="Arial"/>
                <w:bCs/>
                <w:color w:val="000000"/>
                <w:bdr w:val="none" w:sz="0" w:space="0" w:color="auto" w:frame="1"/>
              </w:rPr>
            </w:pPr>
          </w:p>
        </w:tc>
      </w:tr>
      <w:tr w:rsidR="00F3563E" w:rsidRPr="00F3563E" w14:paraId="3029C0C7" w14:textId="1EFB5E7F" w:rsidTr="00F3563E">
        <w:tc>
          <w:tcPr>
            <w:tcW w:w="8879" w:type="dxa"/>
          </w:tcPr>
          <w:p w14:paraId="29760850" w14:textId="77777777" w:rsidR="00F3563E" w:rsidRPr="00F3563E" w:rsidRDefault="00F3563E" w:rsidP="004D3BC7">
            <w:pPr>
              <w:shd w:val="clear" w:color="auto" w:fill="FFFFFF"/>
              <w:rPr>
                <w:rFonts w:ascii="Arial" w:eastAsia="Times New Roman" w:hAnsi="Arial" w:cs="Arial"/>
                <w:bCs/>
                <w:color w:val="000000"/>
                <w:bdr w:val="none" w:sz="0" w:space="0" w:color="auto" w:frame="1"/>
              </w:rPr>
            </w:pPr>
            <w:r w:rsidRPr="00F3563E">
              <w:rPr>
                <w:rFonts w:ascii="Arial" w:eastAsia="Times New Roman" w:hAnsi="Arial" w:cs="Arial"/>
                <w:bCs/>
                <w:color w:val="000000"/>
                <w:bdr w:val="none" w:sz="0" w:space="0" w:color="auto" w:frame="1"/>
              </w:rPr>
              <w:t>•</w:t>
            </w:r>
            <w:r w:rsidRPr="00F3563E">
              <w:rPr>
                <w:rFonts w:ascii="Arial" w:eastAsia="Times New Roman" w:hAnsi="Arial" w:cs="Arial"/>
                <w:bCs/>
                <w:color w:val="000000"/>
                <w:bdr w:val="none" w:sz="0" w:space="0" w:color="auto" w:frame="1"/>
              </w:rPr>
              <w:tab/>
              <w:t>Probabilidade de contemplação em cada sorteio;</w:t>
            </w:r>
          </w:p>
        </w:tc>
        <w:tc>
          <w:tcPr>
            <w:tcW w:w="2097" w:type="dxa"/>
          </w:tcPr>
          <w:p w14:paraId="782056BF"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2C64EC54" w14:textId="77777777" w:rsidR="00F3563E" w:rsidRPr="00F3563E" w:rsidRDefault="00F3563E" w:rsidP="004D3BC7">
            <w:pPr>
              <w:shd w:val="clear" w:color="auto" w:fill="FFFFFF"/>
              <w:rPr>
                <w:rFonts w:ascii="Arial" w:eastAsia="Times New Roman" w:hAnsi="Arial" w:cs="Arial"/>
                <w:bCs/>
                <w:color w:val="000000"/>
                <w:bdr w:val="none" w:sz="0" w:space="0" w:color="auto" w:frame="1"/>
              </w:rPr>
            </w:pPr>
          </w:p>
        </w:tc>
      </w:tr>
      <w:tr w:rsidR="00F3563E" w:rsidRPr="00F3563E" w14:paraId="2EC55283" w14:textId="36CB2337" w:rsidTr="00F3563E">
        <w:tc>
          <w:tcPr>
            <w:tcW w:w="8879" w:type="dxa"/>
          </w:tcPr>
          <w:p w14:paraId="4CD5525B" w14:textId="77777777" w:rsidR="00F3563E" w:rsidRPr="00F3563E" w:rsidRDefault="00F3563E" w:rsidP="004D3BC7">
            <w:pPr>
              <w:shd w:val="clear" w:color="auto" w:fill="FFFFFF"/>
              <w:rPr>
                <w:rFonts w:ascii="Arial" w:eastAsia="Times New Roman" w:hAnsi="Arial" w:cs="Arial"/>
                <w:bCs/>
                <w:color w:val="000000"/>
                <w:bdr w:val="none" w:sz="0" w:space="0" w:color="auto" w:frame="1"/>
              </w:rPr>
            </w:pPr>
            <w:r w:rsidRPr="00F3563E">
              <w:rPr>
                <w:rFonts w:ascii="Arial" w:eastAsia="Times New Roman" w:hAnsi="Arial" w:cs="Arial"/>
                <w:bCs/>
                <w:color w:val="000000"/>
                <w:bdr w:val="none" w:sz="0" w:space="0" w:color="auto" w:frame="1"/>
              </w:rPr>
              <w:t>•</w:t>
            </w:r>
            <w:r w:rsidRPr="00F3563E">
              <w:rPr>
                <w:rFonts w:ascii="Arial" w:eastAsia="Times New Roman" w:hAnsi="Arial" w:cs="Arial"/>
                <w:bCs/>
                <w:color w:val="000000"/>
                <w:bdr w:val="none" w:sz="0" w:space="0" w:color="auto" w:frame="1"/>
              </w:rPr>
              <w:tab/>
              <w:t>Regras para realização de sorteio substitutivo;</w:t>
            </w:r>
          </w:p>
        </w:tc>
        <w:tc>
          <w:tcPr>
            <w:tcW w:w="2097" w:type="dxa"/>
          </w:tcPr>
          <w:p w14:paraId="02B7D06E"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2A12C083" w14:textId="77777777" w:rsidR="00F3563E" w:rsidRPr="00F3563E" w:rsidRDefault="00F3563E" w:rsidP="004D3BC7">
            <w:pPr>
              <w:shd w:val="clear" w:color="auto" w:fill="FFFFFF"/>
              <w:rPr>
                <w:rFonts w:ascii="Arial" w:eastAsia="Times New Roman" w:hAnsi="Arial" w:cs="Arial"/>
                <w:bCs/>
                <w:color w:val="000000"/>
                <w:bdr w:val="none" w:sz="0" w:space="0" w:color="auto" w:frame="1"/>
              </w:rPr>
            </w:pPr>
          </w:p>
        </w:tc>
      </w:tr>
      <w:tr w:rsidR="00F3563E" w:rsidRPr="00F3563E" w14:paraId="5C4D2283" w14:textId="2C7018AA" w:rsidTr="00F3563E">
        <w:tc>
          <w:tcPr>
            <w:tcW w:w="8879" w:type="dxa"/>
          </w:tcPr>
          <w:p w14:paraId="62FB432E" w14:textId="77777777" w:rsidR="00F3563E" w:rsidRPr="00F3563E" w:rsidRDefault="00F3563E" w:rsidP="004D3BC7">
            <w:pPr>
              <w:shd w:val="clear" w:color="auto" w:fill="FFFFFF"/>
              <w:rPr>
                <w:rFonts w:ascii="Arial" w:eastAsia="Times New Roman" w:hAnsi="Arial" w:cs="Arial"/>
                <w:bCs/>
                <w:color w:val="000000"/>
                <w:bdr w:val="none" w:sz="0" w:space="0" w:color="auto" w:frame="1"/>
              </w:rPr>
            </w:pPr>
            <w:r w:rsidRPr="00F3563E">
              <w:rPr>
                <w:rFonts w:ascii="Arial" w:eastAsia="Times New Roman" w:hAnsi="Arial" w:cs="Arial"/>
                <w:bCs/>
                <w:color w:val="000000"/>
                <w:bdr w:val="none" w:sz="0" w:space="0" w:color="auto" w:frame="1"/>
              </w:rPr>
              <w:t>•</w:t>
            </w:r>
            <w:r w:rsidRPr="00F3563E">
              <w:rPr>
                <w:rFonts w:ascii="Arial" w:eastAsia="Times New Roman" w:hAnsi="Arial" w:cs="Arial"/>
                <w:bCs/>
                <w:color w:val="000000"/>
                <w:bdr w:val="none" w:sz="0" w:space="0" w:color="auto" w:frame="1"/>
              </w:rPr>
              <w:tab/>
              <w:t>Regras para realização de sorteio através de meios próprios, se aplicável;</w:t>
            </w:r>
          </w:p>
        </w:tc>
        <w:tc>
          <w:tcPr>
            <w:tcW w:w="2097" w:type="dxa"/>
          </w:tcPr>
          <w:p w14:paraId="509C9CF9"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636EF8A3" w14:textId="77777777" w:rsidR="00F3563E" w:rsidRPr="00F3563E" w:rsidRDefault="00F3563E" w:rsidP="004D3BC7">
            <w:pPr>
              <w:shd w:val="clear" w:color="auto" w:fill="FFFFFF"/>
              <w:rPr>
                <w:rFonts w:ascii="Arial" w:eastAsia="Times New Roman" w:hAnsi="Arial" w:cs="Arial"/>
                <w:bCs/>
                <w:color w:val="000000"/>
                <w:bdr w:val="none" w:sz="0" w:space="0" w:color="auto" w:frame="1"/>
              </w:rPr>
            </w:pPr>
          </w:p>
        </w:tc>
      </w:tr>
      <w:tr w:rsidR="00F3563E" w:rsidRPr="00F3563E" w14:paraId="120C20AB" w14:textId="33457EF9" w:rsidTr="00F3563E">
        <w:tc>
          <w:tcPr>
            <w:tcW w:w="8879" w:type="dxa"/>
          </w:tcPr>
          <w:p w14:paraId="1631DD86" w14:textId="03B30F5D" w:rsidR="00F3563E" w:rsidRPr="00F3563E" w:rsidRDefault="00317FB7" w:rsidP="00317FB7">
            <w:pPr>
              <w:shd w:val="clear" w:color="auto" w:fill="FFFFFF"/>
              <w:rPr>
                <w:rFonts w:ascii="Arial" w:eastAsia="Times New Roman" w:hAnsi="Arial" w:cs="Arial"/>
                <w:bCs/>
                <w:color w:val="000000"/>
                <w:bdr w:val="none" w:sz="0" w:space="0" w:color="auto" w:frame="1"/>
              </w:rPr>
            </w:pPr>
            <w:r w:rsidRPr="00F3563E">
              <w:rPr>
                <w:rFonts w:ascii="Arial" w:eastAsia="Times New Roman" w:hAnsi="Arial" w:cs="Arial"/>
                <w:bCs/>
                <w:color w:val="000000"/>
                <w:bdr w:val="none" w:sz="0" w:space="0" w:color="auto" w:frame="1"/>
              </w:rPr>
              <w:t>•</w:t>
            </w:r>
            <w:r w:rsidRPr="00F3563E">
              <w:rPr>
                <w:rFonts w:ascii="Arial" w:eastAsia="Times New Roman" w:hAnsi="Arial" w:cs="Arial"/>
                <w:bCs/>
                <w:color w:val="000000"/>
                <w:bdr w:val="none" w:sz="0" w:space="0" w:color="auto" w:frame="1"/>
              </w:rPr>
              <w:tab/>
            </w:r>
            <w:r w:rsidR="00F3563E" w:rsidRPr="00F3563E">
              <w:rPr>
                <w:rFonts w:ascii="Arial" w:eastAsia="Times New Roman" w:hAnsi="Arial" w:cs="Arial"/>
                <w:bCs/>
                <w:color w:val="000000"/>
                <w:bdr w:val="none" w:sz="0" w:space="0" w:color="auto" w:frame="1"/>
              </w:rPr>
              <w:t>Regras para realização de sorteio com contemplação obrigatória, se aplicável;</w:t>
            </w:r>
          </w:p>
        </w:tc>
        <w:tc>
          <w:tcPr>
            <w:tcW w:w="2097" w:type="dxa"/>
          </w:tcPr>
          <w:p w14:paraId="3E36E1B1"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0C24F6AB" w14:textId="77777777" w:rsidR="00F3563E" w:rsidRPr="00F07798" w:rsidRDefault="00F3563E" w:rsidP="00F07798">
            <w:pPr>
              <w:widowControl/>
              <w:shd w:val="clear" w:color="auto" w:fill="FFFFFF"/>
              <w:autoSpaceDE/>
              <w:autoSpaceDN/>
              <w:contextualSpacing/>
              <w:rPr>
                <w:rFonts w:ascii="Arial" w:eastAsia="Times New Roman" w:hAnsi="Arial" w:cs="Arial"/>
                <w:bCs/>
                <w:color w:val="000000"/>
                <w:bdr w:val="none" w:sz="0" w:space="0" w:color="auto" w:frame="1"/>
              </w:rPr>
            </w:pPr>
          </w:p>
        </w:tc>
      </w:tr>
      <w:tr w:rsidR="00F3563E" w:rsidRPr="00F3563E" w14:paraId="29C02CA6" w14:textId="0117BA4B" w:rsidTr="00F3563E">
        <w:tc>
          <w:tcPr>
            <w:tcW w:w="8879" w:type="dxa"/>
          </w:tcPr>
          <w:p w14:paraId="764E026E" w14:textId="07610A0D" w:rsidR="00F3563E" w:rsidRPr="00F3563E" w:rsidRDefault="00317FB7" w:rsidP="00317FB7">
            <w:pPr>
              <w:shd w:val="clear" w:color="auto" w:fill="FFFFFF"/>
              <w:rPr>
                <w:rFonts w:ascii="Arial" w:eastAsia="Times New Roman" w:hAnsi="Arial" w:cs="Arial"/>
                <w:bCs/>
                <w:color w:val="000000"/>
                <w:bdr w:val="none" w:sz="0" w:space="0" w:color="auto" w:frame="1"/>
              </w:rPr>
            </w:pPr>
            <w:r w:rsidRPr="00F3563E">
              <w:rPr>
                <w:rFonts w:ascii="Arial" w:eastAsia="Times New Roman" w:hAnsi="Arial" w:cs="Arial"/>
                <w:bCs/>
                <w:color w:val="000000"/>
                <w:bdr w:val="none" w:sz="0" w:space="0" w:color="auto" w:frame="1"/>
              </w:rPr>
              <w:t>•</w:t>
            </w:r>
            <w:r w:rsidRPr="00F3563E">
              <w:rPr>
                <w:rFonts w:ascii="Arial" w:eastAsia="Times New Roman" w:hAnsi="Arial" w:cs="Arial"/>
                <w:bCs/>
                <w:color w:val="000000"/>
                <w:bdr w:val="none" w:sz="0" w:space="0" w:color="auto" w:frame="1"/>
              </w:rPr>
              <w:tab/>
            </w:r>
            <w:r w:rsidR="00F3563E" w:rsidRPr="00F3563E">
              <w:rPr>
                <w:rFonts w:ascii="Arial" w:eastAsia="Times New Roman" w:hAnsi="Arial" w:cs="Arial"/>
                <w:bCs/>
                <w:color w:val="000000"/>
                <w:bdr w:val="none" w:sz="0" w:space="0" w:color="auto" w:frame="1"/>
              </w:rPr>
              <w:t>Procedimentos necessários para verificar a contemplação em premiação instantânea, se aplicável; e</w:t>
            </w:r>
          </w:p>
        </w:tc>
        <w:tc>
          <w:tcPr>
            <w:tcW w:w="2097" w:type="dxa"/>
          </w:tcPr>
          <w:p w14:paraId="0F0166AA"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06527D42" w14:textId="77777777" w:rsidR="00F3563E" w:rsidRPr="00F07798" w:rsidRDefault="00F3563E" w:rsidP="00F07798">
            <w:pPr>
              <w:widowControl/>
              <w:shd w:val="clear" w:color="auto" w:fill="FFFFFF"/>
              <w:autoSpaceDE/>
              <w:autoSpaceDN/>
              <w:contextualSpacing/>
              <w:rPr>
                <w:rFonts w:ascii="Arial" w:eastAsia="Times New Roman" w:hAnsi="Arial" w:cs="Arial"/>
                <w:bCs/>
                <w:color w:val="000000"/>
                <w:bdr w:val="none" w:sz="0" w:space="0" w:color="auto" w:frame="1"/>
              </w:rPr>
            </w:pPr>
          </w:p>
        </w:tc>
      </w:tr>
      <w:tr w:rsidR="00F3563E" w:rsidRPr="00F3563E" w14:paraId="0C238DBD" w14:textId="259BEE53" w:rsidTr="00F3563E">
        <w:tc>
          <w:tcPr>
            <w:tcW w:w="8879" w:type="dxa"/>
          </w:tcPr>
          <w:p w14:paraId="4C7DAB5B" w14:textId="30CB4F18" w:rsidR="00F3563E" w:rsidRPr="00F3563E" w:rsidRDefault="00317FB7" w:rsidP="00317FB7">
            <w:pPr>
              <w:shd w:val="clear" w:color="auto" w:fill="FFFFFF"/>
              <w:rPr>
                <w:rFonts w:ascii="Arial" w:eastAsia="Times New Roman" w:hAnsi="Arial" w:cs="Arial"/>
                <w:bCs/>
                <w:color w:val="000000"/>
                <w:bdr w:val="none" w:sz="0" w:space="0" w:color="auto" w:frame="1"/>
              </w:rPr>
            </w:pPr>
            <w:r w:rsidRPr="00F3563E">
              <w:rPr>
                <w:rFonts w:ascii="Arial" w:eastAsia="Times New Roman" w:hAnsi="Arial" w:cs="Arial"/>
                <w:bCs/>
                <w:color w:val="000000"/>
                <w:bdr w:val="none" w:sz="0" w:space="0" w:color="auto" w:frame="1"/>
              </w:rPr>
              <w:t>•</w:t>
            </w:r>
            <w:r w:rsidRPr="00F3563E">
              <w:rPr>
                <w:rFonts w:ascii="Arial" w:eastAsia="Times New Roman" w:hAnsi="Arial" w:cs="Arial"/>
                <w:bCs/>
                <w:color w:val="000000"/>
                <w:bdr w:val="none" w:sz="0" w:space="0" w:color="auto" w:frame="1"/>
              </w:rPr>
              <w:tab/>
            </w:r>
            <w:r w:rsidR="00F3563E" w:rsidRPr="00F3563E">
              <w:rPr>
                <w:rFonts w:ascii="Arial" w:eastAsia="Times New Roman" w:hAnsi="Arial" w:cs="Arial"/>
                <w:bCs/>
                <w:color w:val="000000"/>
                <w:bdr w:val="none" w:sz="0" w:space="0" w:color="auto" w:frame="1"/>
              </w:rPr>
              <w:t>Previsão de parcelamento do prêmio, se aplicável.</w:t>
            </w:r>
          </w:p>
        </w:tc>
        <w:tc>
          <w:tcPr>
            <w:tcW w:w="2097" w:type="dxa"/>
          </w:tcPr>
          <w:p w14:paraId="0DE3B4A5"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6A129E9B" w14:textId="77777777" w:rsidR="00F3563E" w:rsidRPr="00F07798" w:rsidRDefault="00F3563E" w:rsidP="00F07798">
            <w:pPr>
              <w:widowControl/>
              <w:shd w:val="clear" w:color="auto" w:fill="FFFFFF"/>
              <w:autoSpaceDE/>
              <w:autoSpaceDN/>
              <w:contextualSpacing/>
              <w:rPr>
                <w:rFonts w:ascii="Arial" w:eastAsia="Times New Roman" w:hAnsi="Arial" w:cs="Arial"/>
                <w:bCs/>
                <w:color w:val="000000"/>
                <w:bdr w:val="none" w:sz="0" w:space="0" w:color="auto" w:frame="1"/>
              </w:rPr>
            </w:pPr>
          </w:p>
        </w:tc>
      </w:tr>
      <w:tr w:rsidR="00F3563E" w:rsidRPr="00F3563E" w14:paraId="78211EBA" w14:textId="3AB5504C" w:rsidTr="00F3563E">
        <w:tc>
          <w:tcPr>
            <w:tcW w:w="8879" w:type="dxa"/>
          </w:tcPr>
          <w:p w14:paraId="3BE5C0C5" w14:textId="45339B4F" w:rsidR="00F3563E" w:rsidRPr="00F3563E" w:rsidRDefault="00F3563E" w:rsidP="004D3BC7">
            <w:pPr>
              <w:pStyle w:val="Ttulo1"/>
              <w:numPr>
                <w:ilvl w:val="0"/>
                <w:numId w:val="2"/>
              </w:numPr>
              <w:ind w:left="786"/>
              <w:rPr>
                <w:rStyle w:val="TtulodoLivro"/>
                <w:rFonts w:ascii="Arial Narrow" w:hAnsi="Arial Narrow"/>
                <w:sz w:val="40"/>
                <w:szCs w:val="40"/>
              </w:rPr>
            </w:pPr>
            <w:bookmarkStart w:id="74" w:name="_Toc423333003"/>
            <w:bookmarkStart w:id="75" w:name="_Toc423333004"/>
            <w:bookmarkStart w:id="76" w:name="_Toc423333005"/>
            <w:bookmarkStart w:id="77" w:name="_Toc423333006"/>
            <w:bookmarkStart w:id="78" w:name="_Toc423333007"/>
            <w:bookmarkStart w:id="79" w:name="_Toc423333008"/>
            <w:bookmarkStart w:id="80" w:name="_Toc423333010"/>
            <w:bookmarkStart w:id="81" w:name="_Toc423333011"/>
            <w:bookmarkStart w:id="82" w:name="_Toc423333012"/>
            <w:bookmarkStart w:id="83" w:name="_Toc423333013"/>
            <w:bookmarkStart w:id="84" w:name="_Toc423333014"/>
            <w:bookmarkStart w:id="85" w:name="_Toc423333015"/>
            <w:bookmarkStart w:id="86" w:name="_Toc423333016"/>
            <w:bookmarkStart w:id="87" w:name="_Toc423333017"/>
            <w:bookmarkStart w:id="88" w:name="_Toc423333018"/>
            <w:bookmarkStart w:id="89" w:name="_Toc73727246"/>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F3563E">
              <w:rPr>
                <w:rStyle w:val="TtulodoLivro"/>
                <w:rFonts w:ascii="Arial Narrow" w:hAnsi="Arial Narrow"/>
                <w:sz w:val="40"/>
                <w:szCs w:val="40"/>
              </w:rPr>
              <w:t>Aplicações Práticas</w:t>
            </w:r>
            <w:bookmarkEnd w:id="89"/>
          </w:p>
        </w:tc>
        <w:tc>
          <w:tcPr>
            <w:tcW w:w="2097" w:type="dxa"/>
          </w:tcPr>
          <w:p w14:paraId="1A12B872"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
                <w:smallCaps/>
                <w:color w:val="000000"/>
              </w:rPr>
            </w:pPr>
          </w:p>
        </w:tc>
        <w:tc>
          <w:tcPr>
            <w:tcW w:w="2723" w:type="dxa"/>
          </w:tcPr>
          <w:p w14:paraId="58D64C9F" w14:textId="77777777" w:rsidR="00F3563E" w:rsidRPr="00F3563E" w:rsidRDefault="00F3563E" w:rsidP="00F07798">
            <w:pPr>
              <w:pStyle w:val="Ttulo1"/>
              <w:ind w:left="0" w:firstLine="0"/>
              <w:rPr>
                <w:rStyle w:val="TtulodoLivro"/>
                <w:rFonts w:ascii="Arial Narrow" w:hAnsi="Arial Narrow"/>
                <w:sz w:val="40"/>
                <w:szCs w:val="40"/>
              </w:rPr>
            </w:pPr>
          </w:p>
        </w:tc>
      </w:tr>
      <w:tr w:rsidR="00F3563E" w:rsidRPr="00F3563E" w14:paraId="1AA0A22D" w14:textId="1460249E" w:rsidTr="00F3563E">
        <w:tc>
          <w:tcPr>
            <w:tcW w:w="8879" w:type="dxa"/>
          </w:tcPr>
          <w:p w14:paraId="346826AE" w14:textId="77777777" w:rsidR="00F3563E" w:rsidRPr="00F3563E" w:rsidRDefault="00F3563E" w:rsidP="004D3BC7">
            <w:pPr>
              <w:pStyle w:val="PargrafodaLista"/>
              <w:numPr>
                <w:ilvl w:val="0"/>
                <w:numId w:val="12"/>
              </w:numPr>
              <w:shd w:val="clear" w:color="auto" w:fill="FFFFFF"/>
              <w:ind w:left="567" w:hanging="425"/>
              <w:rPr>
                <w:rFonts w:ascii="Arial" w:eastAsia="Times New Roman" w:hAnsi="Arial" w:cs="Arial"/>
                <w:bCs/>
                <w:color w:val="000000"/>
                <w:bdr w:val="none" w:sz="0" w:space="0" w:color="auto" w:frame="1"/>
              </w:rPr>
            </w:pPr>
            <w:r w:rsidRPr="00F3563E">
              <w:rPr>
                <w:rFonts w:ascii="Arial" w:eastAsia="Times New Roman" w:hAnsi="Arial" w:cs="Arial"/>
                <w:bCs/>
                <w:color w:val="000000"/>
                <w:bdr w:val="none" w:sz="0" w:space="0" w:color="auto" w:frame="1"/>
              </w:rPr>
              <w:t>Os sorteios podem ter a apuração através de meios próprios das Sociedades de Capitalização e/ou através de meios oficiais (Loterias), dependendo da modalidade do Título de Capitalização. Nos sorteios devem ser garantidas a aleatoriedade e a equiprobabilidade de contemplação dos Títulos, devendo ocorrer, obrigatoriamente, durante o prazo de vigência do Título, ressalvado os casos de sorteios substitutos e premiação instantânea.</w:t>
            </w:r>
          </w:p>
        </w:tc>
        <w:tc>
          <w:tcPr>
            <w:tcW w:w="2097" w:type="dxa"/>
          </w:tcPr>
          <w:p w14:paraId="05D7952F"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47698D87" w14:textId="77777777" w:rsidR="00F3563E" w:rsidRPr="00F07798" w:rsidRDefault="00F3563E" w:rsidP="00F07798">
            <w:pPr>
              <w:shd w:val="clear" w:color="auto" w:fill="FFFFFF"/>
              <w:rPr>
                <w:rFonts w:ascii="Arial" w:eastAsia="Times New Roman" w:hAnsi="Arial" w:cs="Arial"/>
                <w:bCs/>
                <w:color w:val="000000"/>
                <w:bdr w:val="none" w:sz="0" w:space="0" w:color="auto" w:frame="1"/>
              </w:rPr>
            </w:pPr>
          </w:p>
        </w:tc>
      </w:tr>
      <w:tr w:rsidR="00F3563E" w:rsidRPr="00F3563E" w14:paraId="485A891B" w14:textId="477DA499" w:rsidTr="00F3563E">
        <w:tc>
          <w:tcPr>
            <w:tcW w:w="8879" w:type="dxa"/>
          </w:tcPr>
          <w:p w14:paraId="18BDE72E" w14:textId="77777777" w:rsidR="00F3563E" w:rsidRPr="00F3563E" w:rsidRDefault="00F3563E" w:rsidP="004D3BC7">
            <w:pPr>
              <w:pStyle w:val="PargrafodaLista"/>
              <w:widowControl/>
              <w:shd w:val="clear" w:color="auto" w:fill="FFFFFF"/>
              <w:autoSpaceDE/>
              <w:autoSpaceDN/>
              <w:ind w:left="0" w:firstLine="0"/>
              <w:contextualSpacing/>
              <w:jc w:val="left"/>
              <w:textAlignment w:val="baseline"/>
              <w:rPr>
                <w:rFonts w:ascii="Arial" w:eastAsia="Times New Roman" w:hAnsi="Arial" w:cs="Arial"/>
                <w:b/>
                <w:bCs/>
                <w:color w:val="000000"/>
              </w:rPr>
            </w:pPr>
            <w:r w:rsidRPr="00F3563E">
              <w:rPr>
                <w:rFonts w:ascii="Arial" w:eastAsia="Times New Roman" w:hAnsi="Arial" w:cs="Arial"/>
                <w:b/>
                <w:bCs/>
                <w:color w:val="000000"/>
              </w:rPr>
              <w:t>Aleatoriedade e Equiprobabilidade</w:t>
            </w:r>
          </w:p>
        </w:tc>
        <w:tc>
          <w:tcPr>
            <w:tcW w:w="2097" w:type="dxa"/>
          </w:tcPr>
          <w:p w14:paraId="15302565"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3A206503" w14:textId="77777777" w:rsidR="00F3563E" w:rsidRPr="00F3563E" w:rsidRDefault="00F3563E" w:rsidP="004D3BC7">
            <w:pPr>
              <w:pStyle w:val="PargrafodaLista"/>
              <w:widowControl/>
              <w:shd w:val="clear" w:color="auto" w:fill="FFFFFF"/>
              <w:autoSpaceDE/>
              <w:autoSpaceDN/>
              <w:ind w:left="0" w:firstLine="0"/>
              <w:contextualSpacing/>
              <w:jc w:val="left"/>
              <w:textAlignment w:val="baseline"/>
              <w:rPr>
                <w:rFonts w:ascii="Arial" w:eastAsia="Times New Roman" w:hAnsi="Arial" w:cs="Arial"/>
                <w:b/>
                <w:bCs/>
                <w:color w:val="000000"/>
              </w:rPr>
            </w:pPr>
          </w:p>
        </w:tc>
      </w:tr>
      <w:tr w:rsidR="00F3563E" w:rsidRPr="00F3563E" w14:paraId="6A8E7507" w14:textId="50F38BB3" w:rsidTr="00F3563E">
        <w:tc>
          <w:tcPr>
            <w:tcW w:w="8879" w:type="dxa"/>
          </w:tcPr>
          <w:p w14:paraId="38247AF9" w14:textId="77777777" w:rsidR="00F3563E" w:rsidRPr="00F3563E" w:rsidRDefault="00F3563E" w:rsidP="000819D6">
            <w:pPr>
              <w:pStyle w:val="PargrafodaLista"/>
              <w:numPr>
                <w:ilvl w:val="0"/>
                <w:numId w:val="12"/>
              </w:numPr>
              <w:shd w:val="clear" w:color="auto" w:fill="FFFFFF"/>
              <w:textAlignment w:val="baseline"/>
              <w:rPr>
                <w:rFonts w:ascii="Arial" w:eastAsia="Times New Roman" w:hAnsi="Arial" w:cs="Arial"/>
                <w:color w:val="000000"/>
              </w:rPr>
            </w:pPr>
            <w:r w:rsidRPr="00F3563E">
              <w:rPr>
                <w:rFonts w:ascii="Arial" w:eastAsia="Times New Roman" w:hAnsi="Arial" w:cs="Arial"/>
                <w:color w:val="000000"/>
              </w:rPr>
              <w:t>Os critérios de determinação dos Títulos sorteados deverão ser baseados em eventos aleatórios, sendo garantida a cada Título a mesma probabilidade de contemplação.</w:t>
            </w:r>
          </w:p>
        </w:tc>
        <w:tc>
          <w:tcPr>
            <w:tcW w:w="2097" w:type="dxa"/>
          </w:tcPr>
          <w:p w14:paraId="52743656"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2A432CD8" w14:textId="77777777" w:rsidR="00F3563E" w:rsidRPr="00F07798" w:rsidRDefault="00F3563E" w:rsidP="00F07798">
            <w:pPr>
              <w:shd w:val="clear" w:color="auto" w:fill="FFFFFF"/>
              <w:textAlignment w:val="baseline"/>
              <w:rPr>
                <w:rFonts w:ascii="Arial" w:eastAsia="Times New Roman" w:hAnsi="Arial" w:cs="Arial"/>
                <w:color w:val="000000"/>
              </w:rPr>
            </w:pPr>
          </w:p>
        </w:tc>
      </w:tr>
      <w:tr w:rsidR="00F3563E" w:rsidRPr="00F3563E" w14:paraId="217E2127" w14:textId="6E1C13A3" w:rsidTr="00F3563E">
        <w:tc>
          <w:tcPr>
            <w:tcW w:w="8879" w:type="dxa"/>
          </w:tcPr>
          <w:p w14:paraId="762C6DD3" w14:textId="77777777" w:rsidR="00F3563E" w:rsidRPr="00F3563E" w:rsidRDefault="00F3563E" w:rsidP="000819D6">
            <w:pPr>
              <w:pStyle w:val="PargrafodaLista"/>
              <w:widowControl/>
              <w:numPr>
                <w:ilvl w:val="0"/>
                <w:numId w:val="12"/>
              </w:numPr>
              <w:shd w:val="clear" w:color="auto" w:fill="FFFFFF"/>
              <w:autoSpaceDE/>
              <w:autoSpaceDN/>
              <w:contextualSpacing/>
              <w:textAlignment w:val="baseline"/>
              <w:rPr>
                <w:rFonts w:ascii="Arial" w:eastAsia="Times New Roman" w:hAnsi="Arial" w:cs="Arial"/>
                <w:color w:val="000000"/>
              </w:rPr>
            </w:pPr>
            <w:r w:rsidRPr="00F3563E">
              <w:rPr>
                <w:rFonts w:ascii="Arial" w:eastAsia="Times New Roman" w:hAnsi="Arial" w:cs="Arial"/>
                <w:b/>
                <w:bCs/>
                <w:color w:val="000000"/>
              </w:rPr>
              <w:t>Aleatoriedade:</w:t>
            </w:r>
            <w:r w:rsidRPr="00F3563E">
              <w:rPr>
                <w:rFonts w:ascii="Arial" w:eastAsia="Times New Roman" w:hAnsi="Arial" w:cs="Arial"/>
                <w:color w:val="000000"/>
              </w:rPr>
              <w:t xml:space="preserve"> É gerada através de eventos incertos, que ocorrem ao acaso, ou seja, imprevisíveis. Sendo assim, o sorteio pode se basear em apenas um evento aleatório ou em um conjunto de eventos aleatórios.</w:t>
            </w:r>
          </w:p>
        </w:tc>
        <w:tc>
          <w:tcPr>
            <w:tcW w:w="2097" w:type="dxa"/>
          </w:tcPr>
          <w:p w14:paraId="1B1DA913"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462A44C2"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595FDC6D" w14:textId="0A64D319" w:rsidTr="00F3563E">
        <w:tc>
          <w:tcPr>
            <w:tcW w:w="8879" w:type="dxa"/>
          </w:tcPr>
          <w:p w14:paraId="7F757D96" w14:textId="77777777" w:rsidR="00F3563E" w:rsidRPr="00F3563E" w:rsidRDefault="00F3563E" w:rsidP="004D3BC7">
            <w:pPr>
              <w:pStyle w:val="PargrafodaLista"/>
              <w:shd w:val="clear" w:color="auto" w:fill="FFFFFF"/>
              <w:ind w:left="0" w:firstLine="0"/>
              <w:textAlignment w:val="baseline"/>
              <w:rPr>
                <w:rFonts w:ascii="Arial" w:eastAsia="Times New Roman" w:hAnsi="Arial" w:cs="Arial"/>
                <w:color w:val="000000"/>
              </w:rPr>
            </w:pPr>
            <w:r w:rsidRPr="00F3563E">
              <w:rPr>
                <w:rFonts w:ascii="Arial" w:eastAsia="Times New Roman" w:hAnsi="Arial" w:cs="Arial"/>
                <w:color w:val="000000"/>
              </w:rPr>
              <w:t>Exemplos de eventos aleatórios:</w:t>
            </w:r>
          </w:p>
        </w:tc>
        <w:tc>
          <w:tcPr>
            <w:tcW w:w="2097" w:type="dxa"/>
          </w:tcPr>
          <w:p w14:paraId="25D1C44E"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59031356"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05E5DFA" w14:textId="6609BF5A" w:rsidTr="00F3563E">
        <w:tc>
          <w:tcPr>
            <w:tcW w:w="8879" w:type="dxa"/>
          </w:tcPr>
          <w:p w14:paraId="4D982208" w14:textId="77777777" w:rsidR="00F3563E" w:rsidRPr="00F3563E" w:rsidRDefault="00F3563E" w:rsidP="004D3BC7">
            <w:pPr>
              <w:pStyle w:val="PargrafodaLista"/>
              <w:widowControl/>
              <w:numPr>
                <w:ilvl w:val="0"/>
                <w:numId w:val="10"/>
              </w:numPr>
              <w:shd w:val="clear" w:color="auto" w:fill="FFFFFF"/>
              <w:autoSpaceDE/>
              <w:autoSpaceDN/>
              <w:ind w:hanging="215"/>
              <w:contextualSpacing/>
              <w:jc w:val="left"/>
              <w:textAlignment w:val="baseline"/>
              <w:rPr>
                <w:rFonts w:ascii="Arial" w:eastAsia="Times New Roman" w:hAnsi="Arial" w:cs="Arial"/>
                <w:color w:val="000000"/>
              </w:rPr>
            </w:pPr>
            <w:r w:rsidRPr="00F3563E">
              <w:rPr>
                <w:rFonts w:ascii="Arial" w:eastAsia="Times New Roman" w:hAnsi="Arial" w:cs="Arial"/>
                <w:color w:val="000000"/>
              </w:rPr>
              <w:t>Algoritmo computacional randômico</w:t>
            </w:r>
          </w:p>
        </w:tc>
        <w:tc>
          <w:tcPr>
            <w:tcW w:w="2097" w:type="dxa"/>
          </w:tcPr>
          <w:p w14:paraId="5E62C9C0"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1EFEDC3A"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2F20D6A2" w14:textId="32537291" w:rsidTr="00F3563E">
        <w:tc>
          <w:tcPr>
            <w:tcW w:w="8879" w:type="dxa"/>
          </w:tcPr>
          <w:p w14:paraId="1F482E31" w14:textId="77777777" w:rsidR="00F3563E" w:rsidRPr="00F3563E" w:rsidRDefault="00F3563E" w:rsidP="004D3BC7">
            <w:pPr>
              <w:pStyle w:val="PargrafodaLista"/>
              <w:widowControl/>
              <w:numPr>
                <w:ilvl w:val="0"/>
                <w:numId w:val="10"/>
              </w:numPr>
              <w:shd w:val="clear" w:color="auto" w:fill="FFFFFF"/>
              <w:autoSpaceDE/>
              <w:autoSpaceDN/>
              <w:ind w:hanging="215"/>
              <w:contextualSpacing/>
              <w:jc w:val="left"/>
              <w:textAlignment w:val="baseline"/>
              <w:rPr>
                <w:rFonts w:ascii="Arial" w:eastAsia="Times New Roman" w:hAnsi="Arial" w:cs="Arial"/>
                <w:color w:val="000000"/>
              </w:rPr>
            </w:pPr>
            <w:r w:rsidRPr="00F3563E">
              <w:rPr>
                <w:rFonts w:ascii="Arial" w:eastAsia="Times New Roman" w:hAnsi="Arial" w:cs="Arial"/>
                <w:color w:val="000000"/>
              </w:rPr>
              <w:t>Extração de números de uma sorteadora</w:t>
            </w:r>
          </w:p>
        </w:tc>
        <w:tc>
          <w:tcPr>
            <w:tcW w:w="2097" w:type="dxa"/>
          </w:tcPr>
          <w:p w14:paraId="2797891E"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465EE1D1"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09A9B75" w14:textId="4109F128" w:rsidTr="00F3563E">
        <w:tc>
          <w:tcPr>
            <w:tcW w:w="8879" w:type="dxa"/>
          </w:tcPr>
          <w:p w14:paraId="19D6CD9C" w14:textId="77777777" w:rsidR="00F3563E" w:rsidRPr="00F3563E" w:rsidRDefault="00F3563E" w:rsidP="004D3BC7">
            <w:pPr>
              <w:pStyle w:val="PargrafodaLista"/>
              <w:widowControl/>
              <w:numPr>
                <w:ilvl w:val="0"/>
                <w:numId w:val="10"/>
              </w:numPr>
              <w:shd w:val="clear" w:color="auto" w:fill="FFFFFF"/>
              <w:autoSpaceDE/>
              <w:autoSpaceDN/>
              <w:ind w:hanging="215"/>
              <w:contextualSpacing/>
              <w:jc w:val="left"/>
              <w:textAlignment w:val="baseline"/>
              <w:rPr>
                <w:rFonts w:ascii="Arial" w:eastAsia="Times New Roman" w:hAnsi="Arial" w:cs="Arial"/>
                <w:color w:val="000000"/>
              </w:rPr>
            </w:pPr>
            <w:r w:rsidRPr="00F3563E">
              <w:rPr>
                <w:rFonts w:ascii="Arial" w:eastAsia="Times New Roman" w:hAnsi="Arial" w:cs="Arial"/>
                <w:color w:val="000000"/>
              </w:rPr>
              <w:t>Extração de cupons de uma urna giratória</w:t>
            </w:r>
          </w:p>
        </w:tc>
        <w:tc>
          <w:tcPr>
            <w:tcW w:w="2097" w:type="dxa"/>
          </w:tcPr>
          <w:p w14:paraId="2BAF267F"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35756A64"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70C8433" w14:textId="76F06C0A" w:rsidTr="00F3563E">
        <w:tc>
          <w:tcPr>
            <w:tcW w:w="8879" w:type="dxa"/>
          </w:tcPr>
          <w:p w14:paraId="0BB98413" w14:textId="77777777" w:rsidR="00F3563E" w:rsidRPr="00F3563E" w:rsidRDefault="00F3563E" w:rsidP="000819D6">
            <w:pPr>
              <w:pStyle w:val="PargrafodaLista"/>
              <w:widowControl/>
              <w:numPr>
                <w:ilvl w:val="0"/>
                <w:numId w:val="12"/>
              </w:numPr>
              <w:shd w:val="clear" w:color="auto" w:fill="FFFFFF"/>
              <w:autoSpaceDE/>
              <w:autoSpaceDN/>
              <w:contextualSpacing/>
              <w:textAlignment w:val="baseline"/>
              <w:rPr>
                <w:rFonts w:ascii="Arial" w:eastAsia="Times New Roman" w:hAnsi="Arial" w:cs="Arial"/>
                <w:color w:val="000000"/>
              </w:rPr>
            </w:pPr>
            <w:r w:rsidRPr="00F3563E">
              <w:rPr>
                <w:rFonts w:ascii="Arial" w:eastAsia="Times New Roman" w:hAnsi="Arial" w:cs="Arial"/>
                <w:b/>
                <w:color w:val="000000"/>
                <w:bdr w:val="none" w:sz="0" w:space="0" w:color="auto" w:frame="1"/>
              </w:rPr>
              <w:t xml:space="preserve">Equiprobabilidade: </w:t>
            </w:r>
            <w:r w:rsidRPr="00F3563E">
              <w:rPr>
                <w:rFonts w:ascii="Arial" w:eastAsia="Times New Roman" w:hAnsi="Arial" w:cs="Arial"/>
                <w:color w:val="000000"/>
              </w:rPr>
              <w:t xml:space="preserve">As regras de sorteios deverão sempre observar a equiprobabilidade de contemplação para todos os Títulos que estão concorrendo aos </w:t>
            </w:r>
            <w:r w:rsidRPr="00F3563E">
              <w:rPr>
                <w:rFonts w:ascii="Arial" w:eastAsia="Times New Roman" w:hAnsi="Arial" w:cs="Arial"/>
                <w:color w:val="000000"/>
              </w:rPr>
              <w:lastRenderedPageBreak/>
              <w:t>sorteios, ou seja, todos os Títulos de uma mesma série deverão ter a mesma probabilidade de contemplação em sorteio.</w:t>
            </w:r>
          </w:p>
        </w:tc>
        <w:tc>
          <w:tcPr>
            <w:tcW w:w="2097" w:type="dxa"/>
          </w:tcPr>
          <w:p w14:paraId="209E8413"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006DA7FC"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7E1A9AB" w14:textId="14F85CCF" w:rsidTr="00F3563E">
        <w:tc>
          <w:tcPr>
            <w:tcW w:w="8879" w:type="dxa"/>
          </w:tcPr>
          <w:p w14:paraId="41835F09" w14:textId="77777777" w:rsidR="00F3563E" w:rsidRPr="00F3563E" w:rsidRDefault="00F3563E" w:rsidP="004D3BC7">
            <w:pPr>
              <w:pStyle w:val="PargrafodaLista"/>
              <w:widowControl/>
              <w:shd w:val="clear" w:color="auto" w:fill="FFFFFF"/>
              <w:autoSpaceDE/>
              <w:autoSpaceDN/>
              <w:ind w:left="0" w:firstLine="0"/>
              <w:contextualSpacing/>
              <w:jc w:val="left"/>
              <w:rPr>
                <w:rFonts w:ascii="Arial" w:eastAsia="Times New Roman" w:hAnsi="Arial" w:cs="Arial"/>
                <w:b/>
                <w:color w:val="000000"/>
                <w:bdr w:val="none" w:sz="0" w:space="0" w:color="auto" w:frame="1"/>
              </w:rPr>
            </w:pPr>
            <w:r w:rsidRPr="00F3563E">
              <w:rPr>
                <w:rFonts w:ascii="Arial" w:eastAsia="Times New Roman" w:hAnsi="Arial" w:cs="Arial"/>
                <w:b/>
                <w:color w:val="000000"/>
                <w:bdr w:val="none" w:sz="0" w:space="0" w:color="auto" w:frame="1"/>
              </w:rPr>
              <w:t>Tamanho da Série</w:t>
            </w:r>
          </w:p>
        </w:tc>
        <w:tc>
          <w:tcPr>
            <w:tcW w:w="2097" w:type="dxa"/>
          </w:tcPr>
          <w:p w14:paraId="05FDF081"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170D2919"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5139874" w14:textId="274396F2" w:rsidTr="00F3563E">
        <w:tc>
          <w:tcPr>
            <w:tcW w:w="8879" w:type="dxa"/>
          </w:tcPr>
          <w:p w14:paraId="7973A87C" w14:textId="77777777" w:rsidR="00F3563E" w:rsidRPr="00F3563E" w:rsidRDefault="00F3563E" w:rsidP="000819D6">
            <w:pPr>
              <w:pStyle w:val="PargrafodaLista"/>
              <w:numPr>
                <w:ilvl w:val="0"/>
                <w:numId w:val="12"/>
              </w:numPr>
              <w:rPr>
                <w:rFonts w:ascii="Arial" w:hAnsi="Arial" w:cs="Arial"/>
              </w:rPr>
            </w:pPr>
            <w:r w:rsidRPr="00F3563E">
              <w:rPr>
                <w:rFonts w:ascii="Arial" w:hAnsi="Arial" w:cs="Arial"/>
              </w:rPr>
              <w:t>O tamanho da série deverá ser dimensionado de forma que a estratégia comercial da Sociedade seja viabilizada, devendo o atuário identificar os riscos da referida estratégia e os seus possíveis impactos. Além da expectativa de vendas, alguns pontos devem ser observados para o dimensionamento da série:</w:t>
            </w:r>
          </w:p>
        </w:tc>
        <w:tc>
          <w:tcPr>
            <w:tcW w:w="2097" w:type="dxa"/>
          </w:tcPr>
          <w:p w14:paraId="5C2774C8"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67027DB4"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2E7BAAFE" w14:textId="659D60A5" w:rsidTr="00F3563E">
        <w:tc>
          <w:tcPr>
            <w:tcW w:w="8879" w:type="dxa"/>
          </w:tcPr>
          <w:p w14:paraId="3BCC7A46" w14:textId="77777777" w:rsidR="00F3563E" w:rsidRPr="00F3563E" w:rsidRDefault="00F3563E" w:rsidP="004D3BC7">
            <w:pPr>
              <w:widowControl/>
              <w:numPr>
                <w:ilvl w:val="0"/>
                <w:numId w:val="11"/>
              </w:numPr>
              <w:autoSpaceDE/>
              <w:autoSpaceDN/>
              <w:contextualSpacing/>
              <w:jc w:val="both"/>
              <w:rPr>
                <w:rFonts w:ascii="Arial" w:hAnsi="Arial" w:cs="Arial"/>
              </w:rPr>
            </w:pPr>
            <w:r w:rsidRPr="00F3563E">
              <w:rPr>
                <w:rFonts w:ascii="Arial" w:hAnsi="Arial" w:cs="Arial"/>
              </w:rPr>
              <w:t>Período em que a série será comercializada;</w:t>
            </w:r>
          </w:p>
        </w:tc>
        <w:tc>
          <w:tcPr>
            <w:tcW w:w="2097" w:type="dxa"/>
          </w:tcPr>
          <w:p w14:paraId="6001AF12"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61917640"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2CB2E889" w14:textId="24726D10" w:rsidTr="00F3563E">
        <w:tc>
          <w:tcPr>
            <w:tcW w:w="8879" w:type="dxa"/>
          </w:tcPr>
          <w:p w14:paraId="595BAAC3" w14:textId="77777777" w:rsidR="00F3563E" w:rsidRPr="00F3563E" w:rsidRDefault="00F3563E" w:rsidP="004D3BC7">
            <w:pPr>
              <w:widowControl/>
              <w:numPr>
                <w:ilvl w:val="0"/>
                <w:numId w:val="11"/>
              </w:numPr>
              <w:autoSpaceDE/>
              <w:autoSpaceDN/>
              <w:contextualSpacing/>
              <w:jc w:val="both"/>
              <w:rPr>
                <w:rFonts w:ascii="Arial" w:hAnsi="Arial" w:cs="Arial"/>
              </w:rPr>
            </w:pPr>
            <w:r w:rsidRPr="00F3563E">
              <w:rPr>
                <w:rFonts w:ascii="Arial" w:hAnsi="Arial" w:cs="Arial"/>
              </w:rPr>
              <w:t>Data de sorteio;</w:t>
            </w:r>
          </w:p>
        </w:tc>
        <w:tc>
          <w:tcPr>
            <w:tcW w:w="2097" w:type="dxa"/>
          </w:tcPr>
          <w:p w14:paraId="6FEED3D2"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54CEC34C"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2FF79C85" w14:textId="1B271533" w:rsidTr="00F3563E">
        <w:tc>
          <w:tcPr>
            <w:tcW w:w="8879" w:type="dxa"/>
          </w:tcPr>
          <w:p w14:paraId="668FA69C" w14:textId="77777777" w:rsidR="00F3563E" w:rsidRPr="00F3563E" w:rsidRDefault="00F3563E" w:rsidP="004D3BC7">
            <w:pPr>
              <w:widowControl/>
              <w:numPr>
                <w:ilvl w:val="0"/>
                <w:numId w:val="11"/>
              </w:numPr>
              <w:autoSpaceDE/>
              <w:autoSpaceDN/>
              <w:contextualSpacing/>
              <w:jc w:val="both"/>
              <w:rPr>
                <w:rFonts w:ascii="Arial" w:hAnsi="Arial" w:cs="Arial"/>
              </w:rPr>
            </w:pPr>
            <w:r w:rsidRPr="00F3563E">
              <w:rPr>
                <w:rFonts w:ascii="Arial" w:hAnsi="Arial" w:cs="Arial"/>
              </w:rPr>
              <w:t>Existência de contemplação obrigatória;</w:t>
            </w:r>
          </w:p>
        </w:tc>
        <w:tc>
          <w:tcPr>
            <w:tcW w:w="2097" w:type="dxa"/>
          </w:tcPr>
          <w:p w14:paraId="33231063"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45651028"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2B24E38A" w14:textId="5129A513" w:rsidTr="00F3563E">
        <w:tc>
          <w:tcPr>
            <w:tcW w:w="8879" w:type="dxa"/>
          </w:tcPr>
          <w:p w14:paraId="493C58BB" w14:textId="77777777" w:rsidR="00F3563E" w:rsidRPr="00F3563E" w:rsidRDefault="00F3563E" w:rsidP="004D3BC7">
            <w:pPr>
              <w:widowControl/>
              <w:numPr>
                <w:ilvl w:val="0"/>
                <w:numId w:val="11"/>
              </w:numPr>
              <w:autoSpaceDE/>
              <w:autoSpaceDN/>
              <w:contextualSpacing/>
              <w:jc w:val="both"/>
              <w:rPr>
                <w:rFonts w:ascii="Arial" w:hAnsi="Arial" w:cs="Arial"/>
              </w:rPr>
            </w:pPr>
            <w:r w:rsidRPr="00F3563E">
              <w:rPr>
                <w:rFonts w:ascii="Arial" w:eastAsia="Times New Roman" w:hAnsi="Arial" w:cs="Arial"/>
                <w:bCs/>
                <w:color w:val="000000"/>
                <w:bdr w:val="none" w:sz="0" w:space="0" w:color="auto" w:frame="1"/>
              </w:rPr>
              <w:t xml:space="preserve">Probabilidade de contemplação </w:t>
            </w:r>
            <w:r w:rsidRPr="00F3563E">
              <w:rPr>
                <w:rFonts w:ascii="Arial" w:hAnsi="Arial" w:cs="Arial"/>
              </w:rPr>
              <w:t>desejada;</w:t>
            </w:r>
          </w:p>
        </w:tc>
        <w:tc>
          <w:tcPr>
            <w:tcW w:w="2097" w:type="dxa"/>
          </w:tcPr>
          <w:p w14:paraId="078F0A67"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45AE9BE0"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4F8162B" w14:textId="569EAF46" w:rsidTr="00F3563E">
        <w:tc>
          <w:tcPr>
            <w:tcW w:w="8879" w:type="dxa"/>
          </w:tcPr>
          <w:p w14:paraId="4139E44C" w14:textId="77777777" w:rsidR="00F3563E" w:rsidRPr="00F3563E" w:rsidRDefault="00F3563E" w:rsidP="004D3BC7">
            <w:pPr>
              <w:widowControl/>
              <w:numPr>
                <w:ilvl w:val="0"/>
                <w:numId w:val="11"/>
              </w:numPr>
              <w:autoSpaceDE/>
              <w:autoSpaceDN/>
              <w:contextualSpacing/>
              <w:jc w:val="both"/>
              <w:rPr>
                <w:rFonts w:ascii="Arial" w:hAnsi="Arial" w:cs="Arial"/>
              </w:rPr>
            </w:pPr>
            <w:r w:rsidRPr="00F3563E">
              <w:rPr>
                <w:rFonts w:ascii="Arial" w:hAnsi="Arial" w:cs="Arial"/>
              </w:rPr>
              <w:t>Valor total de premiação desejada; e</w:t>
            </w:r>
          </w:p>
        </w:tc>
        <w:tc>
          <w:tcPr>
            <w:tcW w:w="2097" w:type="dxa"/>
          </w:tcPr>
          <w:p w14:paraId="212736BC"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20B6F489"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289D3648" w14:textId="25CFF906" w:rsidTr="00F3563E">
        <w:tc>
          <w:tcPr>
            <w:tcW w:w="8879" w:type="dxa"/>
          </w:tcPr>
          <w:p w14:paraId="1C77524E" w14:textId="77777777" w:rsidR="00F3563E" w:rsidRPr="00F3563E" w:rsidRDefault="00F3563E" w:rsidP="004D3BC7">
            <w:pPr>
              <w:widowControl/>
              <w:numPr>
                <w:ilvl w:val="0"/>
                <w:numId w:val="11"/>
              </w:numPr>
              <w:autoSpaceDE/>
              <w:autoSpaceDN/>
              <w:contextualSpacing/>
              <w:jc w:val="both"/>
              <w:rPr>
                <w:rFonts w:ascii="Arial" w:hAnsi="Arial" w:cs="Arial"/>
              </w:rPr>
            </w:pPr>
            <w:r w:rsidRPr="00F3563E">
              <w:rPr>
                <w:rFonts w:ascii="Arial" w:hAnsi="Arial" w:cs="Arial"/>
              </w:rPr>
              <w:t>Séries exclusivas a um único subscritor ou não exclusivas.</w:t>
            </w:r>
          </w:p>
        </w:tc>
        <w:tc>
          <w:tcPr>
            <w:tcW w:w="2097" w:type="dxa"/>
          </w:tcPr>
          <w:p w14:paraId="53D54C46"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36911912"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15147636" w14:textId="795D5110" w:rsidTr="00F3563E">
        <w:tc>
          <w:tcPr>
            <w:tcW w:w="8879" w:type="dxa"/>
          </w:tcPr>
          <w:p w14:paraId="64290793" w14:textId="77777777" w:rsidR="00F3563E" w:rsidRPr="00F3563E" w:rsidRDefault="00F3563E" w:rsidP="000819D6">
            <w:pPr>
              <w:pStyle w:val="PargrafodaLista"/>
              <w:numPr>
                <w:ilvl w:val="0"/>
                <w:numId w:val="12"/>
              </w:numPr>
              <w:rPr>
                <w:rFonts w:ascii="Arial" w:hAnsi="Arial" w:cs="Arial"/>
              </w:rPr>
            </w:pPr>
            <w:r w:rsidRPr="00F3563E">
              <w:rPr>
                <w:rFonts w:ascii="Arial" w:hAnsi="Arial" w:cs="Arial"/>
              </w:rPr>
              <w:t>Observados os itens acima, é importante dimensionar os impactos da relação entre o tamanho da série e a expectativa de vendas, considerando, no mínimo, as seguintes situações:</w:t>
            </w:r>
          </w:p>
        </w:tc>
        <w:tc>
          <w:tcPr>
            <w:tcW w:w="2097" w:type="dxa"/>
          </w:tcPr>
          <w:p w14:paraId="1B44FC65"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0BFBCE26"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75DD8363" w14:textId="716BF147" w:rsidTr="00F3563E">
        <w:tc>
          <w:tcPr>
            <w:tcW w:w="8879" w:type="dxa"/>
          </w:tcPr>
          <w:p w14:paraId="09E373C8" w14:textId="77777777" w:rsidR="00F3563E" w:rsidRPr="00F3563E" w:rsidRDefault="00F3563E" w:rsidP="004D3BC7">
            <w:pPr>
              <w:pStyle w:val="PargrafodaLista"/>
              <w:widowControl/>
              <w:numPr>
                <w:ilvl w:val="0"/>
                <w:numId w:val="14"/>
              </w:numPr>
              <w:autoSpaceDE/>
              <w:autoSpaceDN/>
              <w:contextualSpacing/>
              <w:rPr>
                <w:rFonts w:ascii="Arial" w:hAnsi="Arial" w:cs="Arial"/>
              </w:rPr>
            </w:pPr>
            <w:r w:rsidRPr="00F3563E">
              <w:rPr>
                <w:rFonts w:ascii="Arial" w:hAnsi="Arial" w:cs="Arial"/>
              </w:rPr>
              <w:t>Séries com períodos de vendas fixos e curtos, por exemplo de 2 meses:</w:t>
            </w:r>
          </w:p>
        </w:tc>
        <w:tc>
          <w:tcPr>
            <w:tcW w:w="2097" w:type="dxa"/>
          </w:tcPr>
          <w:p w14:paraId="20805D56"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55142262"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8C1CEEA" w14:textId="0077F188" w:rsidTr="00F3563E">
        <w:tc>
          <w:tcPr>
            <w:tcW w:w="8879" w:type="dxa"/>
          </w:tcPr>
          <w:p w14:paraId="4E0674F6" w14:textId="77777777" w:rsidR="00F3563E" w:rsidRPr="00F3563E" w:rsidRDefault="00F3563E" w:rsidP="004D3BC7">
            <w:pPr>
              <w:rPr>
                <w:rFonts w:ascii="Arial" w:hAnsi="Arial" w:cs="Arial"/>
              </w:rPr>
            </w:pPr>
            <w:r w:rsidRPr="00F3563E">
              <w:rPr>
                <w:rFonts w:ascii="Arial" w:hAnsi="Arial" w:cs="Arial"/>
              </w:rPr>
              <w:t xml:space="preserve">Neste tipo de série, pode não haver tempo hábil para maturação das vendas, o que faz com que o tamanho da série seja, em geral, diferente da quantidade de vendas. </w:t>
            </w:r>
          </w:p>
        </w:tc>
        <w:tc>
          <w:tcPr>
            <w:tcW w:w="2097" w:type="dxa"/>
          </w:tcPr>
          <w:p w14:paraId="711D8E7B"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14799F6A"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5FE37F52" w14:textId="5D2EDA78" w:rsidTr="00F3563E">
        <w:tc>
          <w:tcPr>
            <w:tcW w:w="8879" w:type="dxa"/>
          </w:tcPr>
          <w:p w14:paraId="61038A74" w14:textId="77777777" w:rsidR="00F3563E" w:rsidRPr="00F3563E" w:rsidRDefault="00F3563E" w:rsidP="004D3BC7">
            <w:pPr>
              <w:pStyle w:val="PargrafodaLista"/>
              <w:widowControl/>
              <w:numPr>
                <w:ilvl w:val="0"/>
                <w:numId w:val="14"/>
              </w:numPr>
              <w:autoSpaceDE/>
              <w:autoSpaceDN/>
              <w:contextualSpacing/>
              <w:rPr>
                <w:rFonts w:ascii="Arial" w:hAnsi="Arial" w:cs="Arial"/>
              </w:rPr>
            </w:pPr>
            <w:r w:rsidRPr="00F3563E">
              <w:rPr>
                <w:rFonts w:ascii="Arial" w:hAnsi="Arial" w:cs="Arial"/>
              </w:rPr>
              <w:t>Séries com períodos de vendas indeterminados:</w:t>
            </w:r>
          </w:p>
        </w:tc>
        <w:tc>
          <w:tcPr>
            <w:tcW w:w="2097" w:type="dxa"/>
          </w:tcPr>
          <w:p w14:paraId="5AA0AE2E"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6980213E"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3166B74B" w14:textId="73884267" w:rsidTr="00F3563E">
        <w:tc>
          <w:tcPr>
            <w:tcW w:w="8879" w:type="dxa"/>
          </w:tcPr>
          <w:p w14:paraId="35985E4E" w14:textId="77777777" w:rsidR="00F3563E" w:rsidRPr="00F3563E" w:rsidRDefault="00F3563E" w:rsidP="004D3BC7">
            <w:pPr>
              <w:contextualSpacing/>
              <w:jc w:val="both"/>
              <w:rPr>
                <w:rFonts w:ascii="Arial" w:hAnsi="Arial" w:cs="Arial"/>
              </w:rPr>
            </w:pPr>
            <w:r w:rsidRPr="00F3563E">
              <w:rPr>
                <w:rFonts w:ascii="Arial" w:hAnsi="Arial" w:cs="Arial"/>
              </w:rPr>
              <w:t>Nestas operações, principalmente, mas não se limitando, aos produtos da Modalidade Tradicional, é comum que as séries não possuam um período de comercialização pré-definido. Ou seja, as séries são comercializadas ao longo do tempo e este período pode ser bastante alongado (eventualmente 6 ou 7 anos). Na prática, parte das Sociedades não define uma data fim de comercialização de suas séries emitidas.</w:t>
            </w:r>
          </w:p>
        </w:tc>
        <w:tc>
          <w:tcPr>
            <w:tcW w:w="2097" w:type="dxa"/>
          </w:tcPr>
          <w:p w14:paraId="7DC6CCDC"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4D68656C"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2E3A64D2" w14:textId="3907D1C0" w:rsidTr="00F3563E">
        <w:tc>
          <w:tcPr>
            <w:tcW w:w="8879" w:type="dxa"/>
          </w:tcPr>
          <w:p w14:paraId="4C9293BC" w14:textId="77777777" w:rsidR="00F3563E" w:rsidRPr="00F3563E" w:rsidRDefault="00F3563E" w:rsidP="004D3BC7">
            <w:pPr>
              <w:contextualSpacing/>
              <w:jc w:val="both"/>
              <w:rPr>
                <w:rFonts w:ascii="Arial" w:hAnsi="Arial" w:cs="Arial"/>
              </w:rPr>
            </w:pPr>
            <w:r w:rsidRPr="00F3563E">
              <w:rPr>
                <w:rFonts w:ascii="Arial" w:hAnsi="Arial" w:cs="Arial"/>
              </w:rPr>
              <w:t>Como é usual que os produtos prevejam sorteios semanais e/ou mensais, a contar da data de início de vigência de cada Título, é comum que, mesmo estando em uma mesma série, os clientes concorram a sorteios em períodos distintos, de acordo com a vigência de seus Títulos. Vale ressaltar que isto não afeta em nada o valor esperado de sorteio previsto pelas Sociedades.</w:t>
            </w:r>
          </w:p>
        </w:tc>
        <w:tc>
          <w:tcPr>
            <w:tcW w:w="2097" w:type="dxa"/>
          </w:tcPr>
          <w:p w14:paraId="07B6FC68"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7C0693B4"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0FDC2A7E" w14:textId="235D623E" w:rsidTr="00F3563E">
        <w:tc>
          <w:tcPr>
            <w:tcW w:w="8879" w:type="dxa"/>
          </w:tcPr>
          <w:p w14:paraId="113A97BF" w14:textId="77777777" w:rsidR="00F3563E" w:rsidRPr="00F3563E" w:rsidRDefault="00F3563E" w:rsidP="004D3BC7">
            <w:pPr>
              <w:contextualSpacing/>
              <w:jc w:val="both"/>
              <w:rPr>
                <w:rFonts w:ascii="Arial" w:hAnsi="Arial" w:cs="Arial"/>
              </w:rPr>
            </w:pPr>
            <w:r w:rsidRPr="00F3563E">
              <w:rPr>
                <w:rFonts w:ascii="Arial" w:hAnsi="Arial" w:cs="Arial"/>
              </w:rPr>
              <w:t xml:space="preserve">Portanto, nestes casos, onde as séries costumam ser de tamanhos maiores (1.000.000 ou até maior) é comum que a Sociedade de Capitalização não preencha um percentual relevante de vendas ou então que leve um período muito longo para alcançá-lo. Normalmente a estruturação dos tamanhos da série destes produtos está mais relacionada com as probabilidades de contemplação, e, consequentemente, com a Quota </w:t>
            </w:r>
            <w:r w:rsidRPr="00F3563E">
              <w:rPr>
                <w:rFonts w:ascii="Arial" w:hAnsi="Arial" w:cs="Arial"/>
              </w:rPr>
              <w:lastRenderedPageBreak/>
              <w:t>de Sorteio, do que com as expectativas de vendas em si.</w:t>
            </w:r>
          </w:p>
        </w:tc>
        <w:tc>
          <w:tcPr>
            <w:tcW w:w="2097" w:type="dxa"/>
          </w:tcPr>
          <w:p w14:paraId="52D9ABEA"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508EB61F"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163CF98" w14:textId="458C251D" w:rsidTr="00F3563E">
        <w:tc>
          <w:tcPr>
            <w:tcW w:w="8879" w:type="dxa"/>
          </w:tcPr>
          <w:p w14:paraId="3E0BAFCB" w14:textId="77777777" w:rsidR="00F3563E" w:rsidRPr="00F3563E" w:rsidRDefault="00F3563E" w:rsidP="004D3BC7">
            <w:pPr>
              <w:pStyle w:val="PargrafodaLista"/>
              <w:widowControl/>
              <w:numPr>
                <w:ilvl w:val="0"/>
                <w:numId w:val="14"/>
              </w:numPr>
              <w:autoSpaceDE/>
              <w:autoSpaceDN/>
              <w:contextualSpacing/>
              <w:rPr>
                <w:rFonts w:ascii="Arial" w:hAnsi="Arial" w:cs="Arial"/>
              </w:rPr>
            </w:pPr>
            <w:r w:rsidRPr="00F3563E">
              <w:rPr>
                <w:rFonts w:ascii="Arial" w:hAnsi="Arial" w:cs="Arial"/>
              </w:rPr>
              <w:t>Data de sorteio predefinida:</w:t>
            </w:r>
          </w:p>
        </w:tc>
        <w:tc>
          <w:tcPr>
            <w:tcW w:w="2097" w:type="dxa"/>
          </w:tcPr>
          <w:p w14:paraId="1BFA8C7E"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2C78992F"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5908B5C4" w14:textId="29997D23" w:rsidTr="00F3563E">
        <w:tc>
          <w:tcPr>
            <w:tcW w:w="8879" w:type="dxa"/>
          </w:tcPr>
          <w:p w14:paraId="4D1FD3AF" w14:textId="77777777" w:rsidR="00F3563E" w:rsidRPr="00F3563E" w:rsidRDefault="00F3563E" w:rsidP="004D3BC7">
            <w:pPr>
              <w:jc w:val="both"/>
              <w:rPr>
                <w:rFonts w:ascii="Arial" w:hAnsi="Arial" w:cs="Arial"/>
              </w:rPr>
            </w:pPr>
            <w:r w:rsidRPr="00F3563E">
              <w:rPr>
                <w:rFonts w:ascii="Arial" w:hAnsi="Arial" w:cs="Arial"/>
              </w:rPr>
              <w:t>Quando a data de sorteio é predefinida, é preciso uma margem de segurança elevada em relação às vendas estimadas, de forma que os Títulos não se esgotem antes da referida data.</w:t>
            </w:r>
          </w:p>
        </w:tc>
        <w:tc>
          <w:tcPr>
            <w:tcW w:w="2097" w:type="dxa"/>
          </w:tcPr>
          <w:p w14:paraId="0E33EE39"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0062721F"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2AC0FC5C" w14:textId="15F237FE" w:rsidTr="00F3563E">
        <w:tc>
          <w:tcPr>
            <w:tcW w:w="8879" w:type="dxa"/>
          </w:tcPr>
          <w:p w14:paraId="35DE431A" w14:textId="77777777" w:rsidR="00F3563E" w:rsidRPr="00F3563E" w:rsidRDefault="00F3563E" w:rsidP="004D3BC7">
            <w:pPr>
              <w:pStyle w:val="PargrafodaLista"/>
              <w:widowControl/>
              <w:numPr>
                <w:ilvl w:val="0"/>
                <w:numId w:val="14"/>
              </w:numPr>
              <w:autoSpaceDE/>
              <w:autoSpaceDN/>
              <w:contextualSpacing/>
              <w:rPr>
                <w:rFonts w:ascii="Arial" w:hAnsi="Arial" w:cs="Arial"/>
              </w:rPr>
            </w:pPr>
            <w:r w:rsidRPr="00F3563E">
              <w:rPr>
                <w:rFonts w:ascii="Arial" w:hAnsi="Arial" w:cs="Arial"/>
              </w:rPr>
              <w:t>Previsão de contemplação obrigatória:</w:t>
            </w:r>
          </w:p>
        </w:tc>
        <w:tc>
          <w:tcPr>
            <w:tcW w:w="2097" w:type="dxa"/>
          </w:tcPr>
          <w:p w14:paraId="3BDA59BC"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085ACECA"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772ED305" w14:textId="1EBBC1C0" w:rsidTr="00F3563E">
        <w:tc>
          <w:tcPr>
            <w:tcW w:w="8879" w:type="dxa"/>
          </w:tcPr>
          <w:p w14:paraId="489E2CF0" w14:textId="77777777" w:rsidR="00F3563E" w:rsidRPr="00F3563E" w:rsidRDefault="00F3563E" w:rsidP="004D3BC7">
            <w:pPr>
              <w:jc w:val="both"/>
              <w:rPr>
                <w:rFonts w:ascii="Arial" w:hAnsi="Arial" w:cs="Arial"/>
              </w:rPr>
            </w:pPr>
            <w:r w:rsidRPr="00F3563E">
              <w:rPr>
                <w:rFonts w:ascii="Arial" w:hAnsi="Arial" w:cs="Arial"/>
              </w:rPr>
              <w:t>Neste caso, é necessário estimar o tamanho da série adequado à compra mínima desejada no plano para contemplação obrigatória, de modo a não ferir os normativos legais, sendo a Quota de Capitalização a maior entre as quotas.</w:t>
            </w:r>
          </w:p>
        </w:tc>
        <w:tc>
          <w:tcPr>
            <w:tcW w:w="2097" w:type="dxa"/>
          </w:tcPr>
          <w:p w14:paraId="297AD9F5"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2404963A"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082BC9C7" w14:textId="5F0400BE" w:rsidTr="00F3563E">
        <w:tc>
          <w:tcPr>
            <w:tcW w:w="8879" w:type="dxa"/>
          </w:tcPr>
          <w:p w14:paraId="5A624CDE" w14:textId="77777777" w:rsidR="00F3563E" w:rsidRPr="00F3563E" w:rsidRDefault="00F3563E" w:rsidP="004D3BC7">
            <w:pPr>
              <w:jc w:val="both"/>
              <w:rPr>
                <w:rFonts w:ascii="Arial" w:hAnsi="Arial" w:cs="Arial"/>
              </w:rPr>
            </w:pPr>
            <w:r w:rsidRPr="00F3563E">
              <w:rPr>
                <w:rFonts w:ascii="Arial" w:hAnsi="Arial" w:cs="Arial"/>
              </w:rPr>
              <w:t xml:space="preserve">É importante ressaltar que parte dos valores de sorteio por contemplação obrigatória é custeada pela quota de carregamento; porém, para fins de cálculo do equilíbrio do plano, estes valores deverão ser somados à quota de sorteio. </w:t>
            </w:r>
          </w:p>
        </w:tc>
        <w:tc>
          <w:tcPr>
            <w:tcW w:w="2097" w:type="dxa"/>
          </w:tcPr>
          <w:p w14:paraId="7F3583CC"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379D526A"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725B7905" w14:textId="6959A0B3" w:rsidTr="00F3563E">
        <w:tc>
          <w:tcPr>
            <w:tcW w:w="8879" w:type="dxa"/>
          </w:tcPr>
          <w:p w14:paraId="5A907168" w14:textId="77777777" w:rsidR="00F3563E" w:rsidRPr="00F3563E" w:rsidRDefault="00F3563E" w:rsidP="004D3BC7">
            <w:pPr>
              <w:widowControl/>
              <w:shd w:val="clear" w:color="auto" w:fill="FFFFFF"/>
              <w:autoSpaceDE/>
              <w:autoSpaceDN/>
              <w:contextualSpacing/>
              <w:rPr>
                <w:rFonts w:ascii="Arial" w:eastAsia="Times New Roman" w:hAnsi="Arial" w:cs="Arial"/>
                <w:b/>
                <w:color w:val="000000"/>
                <w:bdr w:val="none" w:sz="0" w:space="0" w:color="auto" w:frame="1"/>
              </w:rPr>
            </w:pPr>
            <w:r w:rsidRPr="00F3563E">
              <w:rPr>
                <w:rFonts w:ascii="Arial" w:eastAsia="Times New Roman" w:hAnsi="Arial" w:cs="Arial"/>
                <w:b/>
                <w:color w:val="000000"/>
                <w:bdr w:val="none" w:sz="0" w:space="0" w:color="auto" w:frame="1"/>
              </w:rPr>
              <w:t>Composição das séries:</w:t>
            </w:r>
          </w:p>
        </w:tc>
        <w:tc>
          <w:tcPr>
            <w:tcW w:w="2097" w:type="dxa"/>
          </w:tcPr>
          <w:p w14:paraId="78F53CEF"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2E76D3E9"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35ED7794" w14:textId="078C1F00" w:rsidTr="00F3563E">
        <w:tc>
          <w:tcPr>
            <w:tcW w:w="8879" w:type="dxa"/>
          </w:tcPr>
          <w:p w14:paraId="181698B8" w14:textId="77777777" w:rsidR="00F3563E" w:rsidRPr="00F3563E" w:rsidRDefault="00F3563E" w:rsidP="000819D6">
            <w:pPr>
              <w:pStyle w:val="PargrafodaLista"/>
              <w:numPr>
                <w:ilvl w:val="0"/>
                <w:numId w:val="12"/>
              </w:numPr>
              <w:shd w:val="clear" w:color="auto" w:fill="FFFFFF"/>
              <w:textAlignment w:val="baseline"/>
              <w:rPr>
                <w:rFonts w:ascii="Arial" w:eastAsia="Times New Roman" w:hAnsi="Arial" w:cs="Arial"/>
                <w:color w:val="000000"/>
              </w:rPr>
            </w:pPr>
            <w:r w:rsidRPr="00F3563E">
              <w:rPr>
                <w:rFonts w:ascii="Arial" w:eastAsia="Times New Roman" w:hAnsi="Arial" w:cs="Arial"/>
                <w:color w:val="000000" w:themeColor="text1"/>
                <w:bdr w:val="none" w:sz="0" w:space="0" w:color="auto" w:frame="1"/>
              </w:rPr>
              <w:t>É importante conceituar as práticas utilizadas pelo mercado referentes à venda de Títulos de capitalização:</w:t>
            </w:r>
          </w:p>
        </w:tc>
        <w:tc>
          <w:tcPr>
            <w:tcW w:w="2097" w:type="dxa"/>
          </w:tcPr>
          <w:p w14:paraId="1B82B38B"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258DF6A1"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03C2964F" w14:textId="5FA8FC63" w:rsidTr="00F3563E">
        <w:tc>
          <w:tcPr>
            <w:tcW w:w="8879" w:type="dxa"/>
          </w:tcPr>
          <w:p w14:paraId="3B429107" w14:textId="77777777" w:rsidR="00F3563E" w:rsidRPr="00F3563E" w:rsidRDefault="00F3563E" w:rsidP="004D3BC7">
            <w:pPr>
              <w:pStyle w:val="PargrafodaLista"/>
              <w:widowControl/>
              <w:numPr>
                <w:ilvl w:val="1"/>
                <w:numId w:val="15"/>
              </w:numPr>
              <w:shd w:val="clear" w:color="auto" w:fill="FFFFFF"/>
              <w:autoSpaceDE/>
              <w:autoSpaceDN/>
              <w:ind w:left="1080"/>
              <w:contextualSpacing/>
              <w:textAlignment w:val="baseline"/>
              <w:rPr>
                <w:rFonts w:ascii="Arial" w:eastAsia="Times New Roman" w:hAnsi="Arial" w:cs="Arial"/>
                <w:color w:val="000000" w:themeColor="text1"/>
                <w:bdr w:val="none" w:sz="0" w:space="0" w:color="auto" w:frame="1"/>
              </w:rPr>
            </w:pPr>
            <w:r w:rsidRPr="00F3563E">
              <w:rPr>
                <w:rFonts w:ascii="Arial" w:eastAsia="Times New Roman" w:hAnsi="Arial" w:cs="Arial"/>
                <w:b/>
                <w:color w:val="000000" w:themeColor="text1"/>
                <w:bdr w:val="none" w:sz="0" w:space="0" w:color="auto" w:frame="1"/>
              </w:rPr>
              <w:t>Série aberta:</w:t>
            </w:r>
            <w:r w:rsidRPr="00F3563E">
              <w:rPr>
                <w:rFonts w:ascii="Arial" w:eastAsia="Times New Roman" w:hAnsi="Arial" w:cs="Arial"/>
                <w:color w:val="000000" w:themeColor="text1"/>
                <w:bdr w:val="none" w:sz="0" w:space="0" w:color="auto" w:frame="1"/>
              </w:rPr>
              <w:t xml:space="preserve"> Quando a venda dos Títulos ocorre de acordo com a demanda do mercado. Sendo assim, neste modelo de venda não há como mensurar se serão vendidos todos os Títulos de determinada série, ou seja, existe a possibilidade </w:t>
            </w:r>
            <w:proofErr w:type="gramStart"/>
            <w:r w:rsidRPr="00F3563E">
              <w:rPr>
                <w:rFonts w:ascii="Arial" w:eastAsia="Times New Roman" w:hAnsi="Arial" w:cs="Arial"/>
                <w:color w:val="000000" w:themeColor="text1"/>
                <w:bdr w:val="none" w:sz="0" w:space="0" w:color="auto" w:frame="1"/>
              </w:rPr>
              <w:t>da</w:t>
            </w:r>
            <w:proofErr w:type="gramEnd"/>
            <w:r w:rsidRPr="00F3563E">
              <w:rPr>
                <w:rFonts w:ascii="Arial" w:eastAsia="Times New Roman" w:hAnsi="Arial" w:cs="Arial"/>
                <w:color w:val="000000" w:themeColor="text1"/>
                <w:bdr w:val="none" w:sz="0" w:space="0" w:color="auto" w:frame="1"/>
              </w:rPr>
              <w:t xml:space="preserve"> Sociedade de Capitalização concorrer aos prêmios dos Títulos não comercializados, suspensos ou cancelados. No caso do Título contemplado ser um Título não comercializado, a parcela da Provisão de Sorteios a realizar referente a este evento deverá ser revertida para a própria Sociedade de Capitalização na data de realização do sorteio.</w:t>
            </w:r>
          </w:p>
        </w:tc>
        <w:tc>
          <w:tcPr>
            <w:tcW w:w="2097" w:type="dxa"/>
          </w:tcPr>
          <w:p w14:paraId="7FBB3054"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70E74D09"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4B3BDF19" w14:textId="1AC46556" w:rsidTr="00F3563E">
        <w:tc>
          <w:tcPr>
            <w:tcW w:w="8879" w:type="dxa"/>
          </w:tcPr>
          <w:p w14:paraId="7E84E46B" w14:textId="77777777" w:rsidR="00F3563E" w:rsidRPr="00F3563E" w:rsidRDefault="00F3563E" w:rsidP="004D3BC7">
            <w:pPr>
              <w:pStyle w:val="PargrafodaLista"/>
              <w:widowControl/>
              <w:numPr>
                <w:ilvl w:val="1"/>
                <w:numId w:val="15"/>
              </w:numPr>
              <w:shd w:val="clear" w:color="auto" w:fill="FFFFFF"/>
              <w:autoSpaceDE/>
              <w:autoSpaceDN/>
              <w:ind w:left="1080"/>
              <w:contextualSpacing/>
              <w:textAlignment w:val="baseline"/>
              <w:rPr>
                <w:rFonts w:ascii="Arial" w:eastAsia="Times New Roman" w:hAnsi="Arial" w:cs="Arial"/>
                <w:color w:val="000000" w:themeColor="text1"/>
                <w:bdr w:val="none" w:sz="0" w:space="0" w:color="auto" w:frame="1"/>
              </w:rPr>
            </w:pPr>
            <w:r w:rsidRPr="00F3563E">
              <w:rPr>
                <w:rFonts w:ascii="Arial" w:eastAsia="Times New Roman" w:hAnsi="Arial" w:cs="Arial"/>
                <w:b/>
                <w:color w:val="000000" w:themeColor="text1"/>
                <w:bdr w:val="none" w:sz="0" w:space="0" w:color="auto" w:frame="1"/>
              </w:rPr>
              <w:t xml:space="preserve">Série Fechada: </w:t>
            </w:r>
            <w:r w:rsidRPr="00F3563E">
              <w:rPr>
                <w:rFonts w:ascii="Arial" w:eastAsia="Times New Roman" w:hAnsi="Arial" w:cs="Arial"/>
                <w:color w:val="000000" w:themeColor="text1"/>
                <w:bdr w:val="none" w:sz="0" w:space="0" w:color="auto" w:frame="1"/>
              </w:rPr>
              <w:t xml:space="preserve">Quando a série é vendida integralmente </w:t>
            </w:r>
            <w:proofErr w:type="gramStart"/>
            <w:r w:rsidRPr="00F3563E">
              <w:rPr>
                <w:rFonts w:ascii="Arial" w:eastAsia="Times New Roman" w:hAnsi="Arial" w:cs="Arial"/>
                <w:color w:val="000000" w:themeColor="text1"/>
                <w:bdr w:val="none" w:sz="0" w:space="0" w:color="auto" w:frame="1"/>
              </w:rPr>
              <w:t>ao(</w:t>
            </w:r>
            <w:proofErr w:type="gramEnd"/>
            <w:r w:rsidRPr="00F3563E">
              <w:rPr>
                <w:rFonts w:ascii="Arial" w:eastAsia="Times New Roman" w:hAnsi="Arial" w:cs="Arial"/>
                <w:color w:val="000000" w:themeColor="text1"/>
                <w:bdr w:val="none" w:sz="0" w:space="0" w:color="auto" w:frame="1"/>
              </w:rPr>
              <w:t>s) Subscritor(es), sem que haja suspensão ou cancelamento de Títulos. Neste caso, há garantia de contemplação nos sorteios previstos na série.</w:t>
            </w:r>
          </w:p>
        </w:tc>
        <w:tc>
          <w:tcPr>
            <w:tcW w:w="2097" w:type="dxa"/>
          </w:tcPr>
          <w:p w14:paraId="47478A23"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7B70629D"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3326D916" w14:textId="1ABD9DF7" w:rsidTr="00F3563E">
        <w:tc>
          <w:tcPr>
            <w:tcW w:w="8879" w:type="dxa"/>
          </w:tcPr>
          <w:p w14:paraId="401650CF" w14:textId="77777777" w:rsidR="00F3563E" w:rsidRPr="00F3563E" w:rsidRDefault="00F3563E" w:rsidP="004D3BC7">
            <w:pPr>
              <w:widowControl/>
              <w:autoSpaceDE/>
              <w:autoSpaceDN/>
              <w:contextualSpacing/>
              <w:rPr>
                <w:rFonts w:ascii="Arial" w:hAnsi="Arial" w:cs="Arial"/>
                <w:b/>
                <w:bCs/>
              </w:rPr>
            </w:pPr>
            <w:r w:rsidRPr="00F3563E">
              <w:rPr>
                <w:rFonts w:ascii="Arial" w:hAnsi="Arial" w:cs="Arial"/>
                <w:b/>
                <w:bCs/>
              </w:rPr>
              <w:t>Gestão de Risco</w:t>
            </w:r>
          </w:p>
        </w:tc>
        <w:tc>
          <w:tcPr>
            <w:tcW w:w="2097" w:type="dxa"/>
          </w:tcPr>
          <w:p w14:paraId="4960AC7E"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7761D808"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4D73FCBF" w14:textId="09BA0532" w:rsidTr="00F3563E">
        <w:tc>
          <w:tcPr>
            <w:tcW w:w="8879" w:type="dxa"/>
          </w:tcPr>
          <w:p w14:paraId="7795EB62" w14:textId="77777777" w:rsidR="00F3563E" w:rsidRPr="00F3563E" w:rsidRDefault="00F3563E" w:rsidP="000819D6">
            <w:pPr>
              <w:pStyle w:val="PargrafodaLista"/>
              <w:numPr>
                <w:ilvl w:val="0"/>
                <w:numId w:val="12"/>
              </w:numPr>
              <w:rPr>
                <w:rFonts w:ascii="Arial" w:hAnsi="Arial" w:cs="Arial"/>
              </w:rPr>
            </w:pPr>
            <w:r w:rsidRPr="00F3563E">
              <w:rPr>
                <w:rFonts w:ascii="Arial" w:hAnsi="Arial" w:cs="Arial"/>
              </w:rPr>
              <w:t xml:space="preserve">Existem Sociedades de Capitalização que, com o objetivo de controlar o risco de sorteio ao qual estão expostas (desvios em relação ao valor esperado dos sorteios), utilizam modelos para escolha </w:t>
            </w:r>
            <w:proofErr w:type="gramStart"/>
            <w:r w:rsidRPr="00F3563E">
              <w:rPr>
                <w:rFonts w:ascii="Arial" w:hAnsi="Arial" w:cs="Arial"/>
              </w:rPr>
              <w:t>do(</w:t>
            </w:r>
            <w:proofErr w:type="gramEnd"/>
            <w:r w:rsidRPr="00F3563E">
              <w:rPr>
                <w:rFonts w:ascii="Arial" w:hAnsi="Arial" w:cs="Arial"/>
              </w:rPr>
              <w:t xml:space="preserve">s) número(s) para sorteio atribuído(s) a cada novo Título vendido, em determinados casos observando o risco combinado de diversos produtos/séries comercializados para fazer esta escolha. Cabe ressaltar que a escolha </w:t>
            </w:r>
            <w:proofErr w:type="gramStart"/>
            <w:r w:rsidRPr="00F3563E">
              <w:rPr>
                <w:rFonts w:ascii="Arial" w:hAnsi="Arial" w:cs="Arial"/>
              </w:rPr>
              <w:t>do(</w:t>
            </w:r>
            <w:proofErr w:type="gramEnd"/>
            <w:r w:rsidRPr="00F3563E">
              <w:rPr>
                <w:rFonts w:ascii="Arial" w:hAnsi="Arial" w:cs="Arial"/>
              </w:rPr>
              <w:t>s) número(s) sempre é feita em momento anterior à realização do(s) sorteio(s), e que este procedimento não altera em nada a probabilidade de premiação dos clientes.</w:t>
            </w:r>
          </w:p>
        </w:tc>
        <w:tc>
          <w:tcPr>
            <w:tcW w:w="2097" w:type="dxa"/>
          </w:tcPr>
          <w:p w14:paraId="5A98AF45"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4065F42E"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7FCE718" w14:textId="2ADEF1AC" w:rsidTr="00F3563E">
        <w:tc>
          <w:tcPr>
            <w:tcW w:w="8879" w:type="dxa"/>
          </w:tcPr>
          <w:p w14:paraId="2281C8B1" w14:textId="77777777" w:rsidR="00F3563E" w:rsidRPr="00F3563E" w:rsidRDefault="00F3563E" w:rsidP="000819D6">
            <w:pPr>
              <w:pStyle w:val="PargrafodaLista"/>
              <w:numPr>
                <w:ilvl w:val="0"/>
                <w:numId w:val="12"/>
              </w:numPr>
              <w:rPr>
                <w:rFonts w:ascii="Arial" w:hAnsi="Arial" w:cs="Arial"/>
              </w:rPr>
            </w:pPr>
            <w:r w:rsidRPr="00F3563E">
              <w:rPr>
                <w:rFonts w:ascii="Arial" w:hAnsi="Arial" w:cs="Arial"/>
              </w:rPr>
              <w:t xml:space="preserve">Levando em consideração que dentro de uma mesma série não pode haver repetições </w:t>
            </w:r>
            <w:r w:rsidRPr="00F3563E">
              <w:rPr>
                <w:rFonts w:ascii="Arial" w:hAnsi="Arial" w:cs="Arial"/>
              </w:rPr>
              <w:lastRenderedPageBreak/>
              <w:t>de números da sorte, a utilização de modelos para controle do risco de sorteio pode, em determinados casos e a depender do modelo adotado por cada Sociedade, levar a abertura/emissão de uma nova série de um produto, sem que a comercialização da série anterior tenha sido finalizada. Isso pode ocorrer pois a Sociedade, por meio do seu modelo de controle de risco, pode identificar que a melhor ação seria atribuir o número X para um novo Título vendido. Caso este número X já tenha sido utilizado/vendido nas séries em vigor, a Sociedade pode decidir que o ideal é emitir uma nova série e atribuir o número X ao Título, e não vender um outro número qualquer de uma série já emitida. Ressaltamos, novamente, que este procedimento não afeta a probabilidade de premiação dos clientes.</w:t>
            </w:r>
          </w:p>
        </w:tc>
        <w:tc>
          <w:tcPr>
            <w:tcW w:w="2097" w:type="dxa"/>
          </w:tcPr>
          <w:p w14:paraId="43A75B5A"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45EA145F"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5F9B6E5C" w14:textId="1C4DA2B4" w:rsidTr="00F3563E">
        <w:tc>
          <w:tcPr>
            <w:tcW w:w="8879" w:type="dxa"/>
          </w:tcPr>
          <w:p w14:paraId="43B05AE2" w14:textId="77777777" w:rsidR="00F3563E" w:rsidRPr="00F3563E" w:rsidRDefault="00F3563E" w:rsidP="000819D6">
            <w:pPr>
              <w:pStyle w:val="PargrafodaLista"/>
              <w:numPr>
                <w:ilvl w:val="0"/>
                <w:numId w:val="12"/>
              </w:numPr>
              <w:rPr>
                <w:rFonts w:ascii="Arial" w:hAnsi="Arial" w:cs="Arial"/>
                <w:b/>
                <w:bCs/>
              </w:rPr>
            </w:pPr>
            <w:r w:rsidRPr="00F3563E">
              <w:rPr>
                <w:rFonts w:ascii="Arial" w:hAnsi="Arial" w:cs="Arial"/>
              </w:rPr>
              <w:t>De forma clara, podemos afirmar que existem Sociedades onde a prioridade, ao realizar uma nova venda de um Título, não é completar a série emitida, mas sim controlar o risco combinado de sorteio da empresa.</w:t>
            </w:r>
          </w:p>
        </w:tc>
        <w:tc>
          <w:tcPr>
            <w:tcW w:w="2097" w:type="dxa"/>
          </w:tcPr>
          <w:p w14:paraId="1418C5E1"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69678E95"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3C1739A3" w14:textId="2347C3E5" w:rsidTr="00F3563E">
        <w:tc>
          <w:tcPr>
            <w:tcW w:w="8879" w:type="dxa"/>
          </w:tcPr>
          <w:p w14:paraId="646970BF" w14:textId="77777777" w:rsidR="00F3563E" w:rsidRPr="00F3563E" w:rsidRDefault="00F3563E" w:rsidP="004D3BC7">
            <w:pPr>
              <w:widowControl/>
              <w:shd w:val="clear" w:color="auto" w:fill="FFFFFF"/>
              <w:autoSpaceDE/>
              <w:autoSpaceDN/>
              <w:contextualSpacing/>
              <w:rPr>
                <w:rFonts w:ascii="Arial" w:eastAsia="Times New Roman" w:hAnsi="Arial" w:cs="Arial"/>
                <w:b/>
                <w:color w:val="000000"/>
                <w:bdr w:val="none" w:sz="0" w:space="0" w:color="auto" w:frame="1"/>
              </w:rPr>
            </w:pPr>
            <w:r w:rsidRPr="00F3563E">
              <w:rPr>
                <w:rFonts w:ascii="Arial" w:eastAsia="Times New Roman" w:hAnsi="Arial" w:cs="Arial"/>
                <w:b/>
                <w:color w:val="000000"/>
                <w:bdr w:val="none" w:sz="0" w:space="0" w:color="auto" w:frame="1"/>
              </w:rPr>
              <w:t>Contemplação Obrigatória</w:t>
            </w:r>
          </w:p>
        </w:tc>
        <w:tc>
          <w:tcPr>
            <w:tcW w:w="2097" w:type="dxa"/>
          </w:tcPr>
          <w:p w14:paraId="683AC30D"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1332E3D6"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05CD1D2" w14:textId="5B19794E" w:rsidTr="00F3563E">
        <w:tc>
          <w:tcPr>
            <w:tcW w:w="8879" w:type="dxa"/>
          </w:tcPr>
          <w:p w14:paraId="04A8F21C" w14:textId="77777777" w:rsidR="00F3563E" w:rsidRPr="00F3563E" w:rsidRDefault="00F3563E" w:rsidP="000819D6">
            <w:pPr>
              <w:pStyle w:val="PargrafodaLista"/>
              <w:numPr>
                <w:ilvl w:val="0"/>
                <w:numId w:val="12"/>
              </w:numPr>
              <w:rPr>
                <w:rFonts w:ascii="Arial" w:hAnsi="Arial" w:cs="Arial"/>
              </w:rPr>
            </w:pPr>
            <w:r w:rsidRPr="00F3563E">
              <w:rPr>
                <w:rFonts w:ascii="Arial" w:hAnsi="Arial" w:cs="Arial"/>
              </w:rPr>
              <w:t>A contemplação obrigatória nos planos de capitalização é a possibilidade de realização de sorteio com previsão de que o título sorteado seja obrigatoriamente um título comercializado, desde que atingidos os requisitos definidos nas condições gerais do plano.</w:t>
            </w:r>
          </w:p>
        </w:tc>
        <w:tc>
          <w:tcPr>
            <w:tcW w:w="2097" w:type="dxa"/>
          </w:tcPr>
          <w:p w14:paraId="45BD55C8"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7B4F8B89"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3B9E04EC" w14:textId="685F70CE" w:rsidTr="00F3563E">
        <w:tc>
          <w:tcPr>
            <w:tcW w:w="8879" w:type="dxa"/>
          </w:tcPr>
          <w:p w14:paraId="07AE0FBA" w14:textId="77777777" w:rsidR="00F3563E" w:rsidRPr="00F3563E" w:rsidRDefault="00F3563E" w:rsidP="000819D6">
            <w:pPr>
              <w:pStyle w:val="PargrafodaLista"/>
              <w:numPr>
                <w:ilvl w:val="0"/>
                <w:numId w:val="12"/>
              </w:numPr>
              <w:rPr>
                <w:rFonts w:ascii="Arial" w:hAnsi="Arial" w:cs="Arial"/>
              </w:rPr>
            </w:pPr>
            <w:r w:rsidRPr="00F3563E">
              <w:rPr>
                <w:rFonts w:ascii="Arial" w:hAnsi="Arial" w:cs="Arial"/>
              </w:rPr>
              <w:t>Para que um plano de capitalização tenha uma cláusula de contemplação obrigatória, é necessário que as regras do sorteio viabilizem este objetivo sem afetar a equiprobabilidade dos Títulos comercializados, ou seja, sem existir a possibilidade de um título ter maior vantagem probabilística que outro quando da apuração dos contemplados.</w:t>
            </w:r>
          </w:p>
        </w:tc>
        <w:tc>
          <w:tcPr>
            <w:tcW w:w="2097" w:type="dxa"/>
          </w:tcPr>
          <w:p w14:paraId="5FAD633C"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30777736"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4D973F5" w14:textId="74B53663" w:rsidTr="00F3563E">
        <w:tc>
          <w:tcPr>
            <w:tcW w:w="8879" w:type="dxa"/>
          </w:tcPr>
          <w:p w14:paraId="4F6806CB" w14:textId="77777777" w:rsidR="00F3563E" w:rsidRPr="00F3563E" w:rsidRDefault="00F3563E" w:rsidP="000819D6">
            <w:pPr>
              <w:pStyle w:val="PargrafodaLista"/>
              <w:numPr>
                <w:ilvl w:val="0"/>
                <w:numId w:val="12"/>
              </w:numPr>
              <w:tabs>
                <w:tab w:val="left" w:pos="284"/>
              </w:tabs>
              <w:rPr>
                <w:rFonts w:ascii="Arial" w:hAnsi="Arial" w:cs="Arial"/>
              </w:rPr>
            </w:pPr>
            <w:r w:rsidRPr="00F3563E">
              <w:rPr>
                <w:rFonts w:ascii="Arial" w:hAnsi="Arial" w:cs="Arial"/>
              </w:rPr>
              <w:t xml:space="preserve">Além disso, para não ferir os normativos legais, é necessário calcular a quantidade mínima de Títulos vendidos para que a cláusula de contemplação obrigatória seja acionada, a fim de manter o equilíbrio do plano, ou seja, manter a Quota de Capitalização superior às demais quotas. </w:t>
            </w:r>
          </w:p>
        </w:tc>
        <w:tc>
          <w:tcPr>
            <w:tcW w:w="2097" w:type="dxa"/>
          </w:tcPr>
          <w:p w14:paraId="3D4FA697"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66F47464"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2413B01" w14:textId="7D97DCD4" w:rsidTr="00F3563E">
        <w:tc>
          <w:tcPr>
            <w:tcW w:w="8879" w:type="dxa"/>
          </w:tcPr>
          <w:p w14:paraId="0DD93E8C" w14:textId="77777777" w:rsidR="00F3563E" w:rsidRPr="00F3563E" w:rsidRDefault="00F3563E" w:rsidP="000819D6">
            <w:pPr>
              <w:pStyle w:val="PargrafodaLista"/>
              <w:numPr>
                <w:ilvl w:val="0"/>
                <w:numId w:val="12"/>
              </w:numPr>
              <w:rPr>
                <w:rFonts w:ascii="Arial" w:hAnsi="Arial" w:cs="Arial"/>
              </w:rPr>
            </w:pPr>
            <w:r w:rsidRPr="00F3563E">
              <w:rPr>
                <w:rFonts w:ascii="Arial" w:hAnsi="Arial" w:cs="Arial"/>
              </w:rPr>
              <w:t>Para tanto, deverá ser considerada a seguinte fórmula para chegar na quantidade mínima possível de Títulos para atingir a contemplação obrigatória:</w:t>
            </w:r>
          </w:p>
        </w:tc>
        <w:tc>
          <w:tcPr>
            <w:tcW w:w="2097" w:type="dxa"/>
          </w:tcPr>
          <w:p w14:paraId="59A34DC9"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45FF9964"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274F427E" w14:textId="7D423B1A" w:rsidTr="00F3563E">
        <w:tc>
          <w:tcPr>
            <w:tcW w:w="8879" w:type="dxa"/>
          </w:tcPr>
          <w:p w14:paraId="02C0537B" w14:textId="77777777" w:rsidR="00F3563E" w:rsidRPr="00F3563E" w:rsidRDefault="00F3563E" w:rsidP="004D3BC7">
            <w:pPr>
              <w:jc w:val="both"/>
              <w:rPr>
                <w:rFonts w:eastAsiaTheme="minorEastAsia" w:cstheme="minorHAnsi"/>
              </w:rPr>
            </w:pPr>
            <m:oMathPara>
              <m:oMath>
                <m:sSub>
                  <m:sSubPr>
                    <m:ctrlPr>
                      <w:rPr>
                        <w:rFonts w:ascii="Cambria Math" w:hAnsi="Cambria Math" w:cstheme="minorHAnsi"/>
                        <w:i/>
                      </w:rPr>
                    </m:ctrlPr>
                  </m:sSubPr>
                  <m:e>
                    <m:r>
                      <w:rPr>
                        <w:rFonts w:ascii="Cambria Math" w:hAnsi="Cambria Math" w:cstheme="minorHAnsi"/>
                      </w:rPr>
                      <m:t>Q</m:t>
                    </m:r>
                  </m:e>
                  <m:sub>
                    <m:r>
                      <w:rPr>
                        <w:rFonts w:ascii="Cambria Math" w:hAnsi="Cambria Math" w:cstheme="minorHAnsi"/>
                      </w:rPr>
                      <m:t>mín</m:t>
                    </m:r>
                  </m:sub>
                </m:sSub>
                <m:r>
                  <w:rPr>
                    <w:rFonts w:ascii="Cambria Math" w:hAnsi="Cambria Math" w:cstheme="minorHAnsi"/>
                  </w:rPr>
                  <m:t>=</m:t>
                </m:r>
                <m:f>
                  <m:fPr>
                    <m:ctrlPr>
                      <w:rPr>
                        <w:rFonts w:ascii="Cambria Math" w:hAnsi="Cambria Math" w:cstheme="minorHAnsi"/>
                        <w:i/>
                      </w:rPr>
                    </m:ctrlPr>
                  </m:fPr>
                  <m:num>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CP</m:t>
                        </m:r>
                      </m:sub>
                    </m:sSub>
                  </m:num>
                  <m:den>
                    <m:r>
                      <w:rPr>
                        <w:rFonts w:ascii="Cambria Math" w:hAnsi="Cambria Math" w:cstheme="minorHAnsi"/>
                      </w:rPr>
                      <m:t>QCa</m:t>
                    </m:r>
                  </m:den>
                </m:f>
              </m:oMath>
            </m:oMathPara>
          </w:p>
        </w:tc>
        <w:tc>
          <w:tcPr>
            <w:tcW w:w="2097" w:type="dxa"/>
          </w:tcPr>
          <w:p w14:paraId="31B93965"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70E24E47"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20A4A4C4" w14:textId="2DC5A543" w:rsidTr="00F3563E">
        <w:tc>
          <w:tcPr>
            <w:tcW w:w="8879" w:type="dxa"/>
          </w:tcPr>
          <w:p w14:paraId="229747A7" w14:textId="77777777" w:rsidR="00F3563E" w:rsidRPr="00F3563E" w:rsidRDefault="00F3563E" w:rsidP="004D3BC7">
            <w:pPr>
              <w:jc w:val="both"/>
              <w:rPr>
                <w:rFonts w:eastAsiaTheme="minorEastAsia" w:cstheme="minorHAnsi"/>
              </w:rPr>
            </w:pPr>
            <w:r w:rsidRPr="00F3563E">
              <w:rPr>
                <w:rFonts w:eastAsiaTheme="minorEastAsia" w:cstheme="minorHAnsi"/>
              </w:rPr>
              <w:t xml:space="preserve">Onde, </w:t>
            </w:r>
            <m:oMath>
              <m:sSub>
                <m:sSubPr>
                  <m:ctrlPr>
                    <w:rPr>
                      <w:rFonts w:ascii="Cambria Math" w:eastAsiaTheme="minorEastAsia" w:hAnsi="Cambria Math" w:cstheme="minorHAnsi"/>
                      <w:i/>
                    </w:rPr>
                  </m:ctrlPr>
                </m:sSubPr>
                <m:e>
                  <m:r>
                    <w:rPr>
                      <w:rFonts w:ascii="Cambria Math" w:eastAsiaTheme="minorEastAsia" w:hAnsi="Cambria Math" w:cstheme="minorHAnsi"/>
                    </w:rPr>
                    <m:t>Q</m:t>
                  </m:r>
                </m:e>
                <m:sub>
                  <m:r>
                    <w:rPr>
                      <w:rFonts w:ascii="Cambria Math" w:eastAsiaTheme="minorEastAsia" w:hAnsi="Cambria Math" w:cstheme="minorHAnsi"/>
                    </w:rPr>
                    <m:t>mín</m:t>
                  </m:r>
                </m:sub>
              </m:sSub>
            </m:oMath>
            <w:r w:rsidRPr="00F3563E">
              <w:rPr>
                <w:rFonts w:eastAsiaTheme="minorEastAsia" w:cstheme="minorHAnsi"/>
              </w:rPr>
              <w:t xml:space="preserve">= </w:t>
            </w:r>
            <w:r w:rsidRPr="00F3563E">
              <w:rPr>
                <w:rFonts w:ascii="Arial" w:eastAsiaTheme="minorEastAsia" w:hAnsi="Arial" w:cs="Arial"/>
                <w:sz w:val="20"/>
                <w:szCs w:val="20"/>
              </w:rPr>
              <w:t>Quantidade Mínima possível de Títulos Vendidos</w:t>
            </w:r>
          </w:p>
        </w:tc>
        <w:tc>
          <w:tcPr>
            <w:tcW w:w="2097" w:type="dxa"/>
          </w:tcPr>
          <w:p w14:paraId="35F37EB0"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1261BC28"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44FAF5C9" w14:textId="4A7C0294" w:rsidTr="00F3563E">
        <w:tc>
          <w:tcPr>
            <w:tcW w:w="8879" w:type="dxa"/>
          </w:tcPr>
          <w:p w14:paraId="6751B789" w14:textId="77777777" w:rsidR="00F3563E" w:rsidRPr="00F3563E" w:rsidRDefault="00F3563E" w:rsidP="004D3BC7">
            <w:pPr>
              <w:jc w:val="both"/>
              <w:rPr>
                <w:rFonts w:eastAsiaTheme="minorEastAsia" w:cstheme="minorHAnsi"/>
              </w:rPr>
            </w:pP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CP</m:t>
                  </m:r>
                </m:sub>
              </m:sSub>
            </m:oMath>
            <w:r w:rsidRPr="00F3563E">
              <w:rPr>
                <w:rFonts w:eastAsiaTheme="minorEastAsia" w:cstheme="minorHAnsi"/>
              </w:rPr>
              <w:t xml:space="preserve"> = </w:t>
            </w:r>
            <w:r w:rsidRPr="00F3563E">
              <w:rPr>
                <w:rFonts w:ascii="Arial" w:eastAsiaTheme="minorEastAsia" w:hAnsi="Arial" w:cs="Arial"/>
                <w:sz w:val="20"/>
                <w:szCs w:val="20"/>
              </w:rPr>
              <w:t>Múltiplo Total das premiações com contemplação obrigatória</w:t>
            </w:r>
          </w:p>
        </w:tc>
        <w:tc>
          <w:tcPr>
            <w:tcW w:w="2097" w:type="dxa"/>
          </w:tcPr>
          <w:p w14:paraId="6B343C8F"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127BBC83"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1479EAA0" w14:textId="2FFBB1C7" w:rsidTr="00F3563E">
        <w:tc>
          <w:tcPr>
            <w:tcW w:w="8879" w:type="dxa"/>
          </w:tcPr>
          <w:p w14:paraId="6AB3F2E3" w14:textId="77777777" w:rsidR="00F3563E" w:rsidRPr="00F3563E" w:rsidRDefault="00F3563E" w:rsidP="004D3BC7">
            <w:pPr>
              <w:jc w:val="both"/>
              <w:rPr>
                <w:rFonts w:eastAsiaTheme="minorEastAsia" w:cstheme="minorHAnsi"/>
              </w:rPr>
            </w:pPr>
            <m:oMath>
              <m:r>
                <w:rPr>
                  <w:rFonts w:ascii="Cambria Math" w:hAnsi="Cambria Math" w:cstheme="minorHAnsi"/>
                </w:rPr>
                <m:t>QCa</m:t>
              </m:r>
            </m:oMath>
            <w:r w:rsidRPr="00F3563E">
              <w:rPr>
                <w:rFonts w:eastAsiaTheme="minorEastAsia" w:cstheme="minorHAnsi"/>
              </w:rPr>
              <w:t xml:space="preserve"> =</w:t>
            </w:r>
            <w:r w:rsidRPr="00F3563E">
              <w:rPr>
                <w:rFonts w:eastAsiaTheme="minorEastAsia" w:cstheme="minorHAnsi"/>
                <w:sz w:val="20"/>
                <w:szCs w:val="20"/>
              </w:rPr>
              <w:t xml:space="preserve"> </w:t>
            </w:r>
            <w:r w:rsidRPr="00F3563E">
              <w:rPr>
                <w:rFonts w:ascii="Arial" w:eastAsiaTheme="minorEastAsia" w:hAnsi="Arial" w:cs="Arial"/>
                <w:sz w:val="20"/>
                <w:szCs w:val="20"/>
              </w:rPr>
              <w:t>Quota de Capitalização do Plano</w:t>
            </w:r>
          </w:p>
        </w:tc>
        <w:tc>
          <w:tcPr>
            <w:tcW w:w="2097" w:type="dxa"/>
          </w:tcPr>
          <w:p w14:paraId="12CD60C7"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65DFDE02"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33D98761" w14:textId="134C3FDE" w:rsidTr="00F3563E">
        <w:tc>
          <w:tcPr>
            <w:tcW w:w="8879" w:type="dxa"/>
          </w:tcPr>
          <w:p w14:paraId="07DC91FF" w14:textId="77777777" w:rsidR="00F3563E" w:rsidRPr="00F3563E" w:rsidRDefault="00F3563E" w:rsidP="000819D6">
            <w:pPr>
              <w:pStyle w:val="PargrafodaLista"/>
              <w:numPr>
                <w:ilvl w:val="0"/>
                <w:numId w:val="12"/>
              </w:numPr>
              <w:tabs>
                <w:tab w:val="left" w:pos="284"/>
              </w:tabs>
              <w:rPr>
                <w:rFonts w:ascii="Arial" w:eastAsiaTheme="minorEastAsia" w:hAnsi="Arial" w:cs="Arial"/>
              </w:rPr>
            </w:pPr>
            <w:r w:rsidRPr="00F3563E">
              <w:rPr>
                <w:rFonts w:ascii="Arial" w:eastAsiaTheme="minorEastAsia" w:hAnsi="Arial" w:cs="Arial"/>
              </w:rPr>
              <w:t xml:space="preserve">Vale destacar que, de acordo com a estratégia comercial de cada empresa, as </w:t>
            </w:r>
            <w:r w:rsidRPr="00F3563E">
              <w:rPr>
                <w:rFonts w:ascii="Arial" w:eastAsiaTheme="minorEastAsia" w:hAnsi="Arial" w:cs="Arial"/>
              </w:rPr>
              <w:lastRenderedPageBreak/>
              <w:t xml:space="preserve">Sociedades de Capitalização podem optar por aprovar planos onde a quantidade mínima de vendas para acionar a cláusula de contemplação obrigatória seja maior que a quantidade mínima possível </w:t>
            </w:r>
            <w:proofErr w:type="gramStart"/>
            <w:r w:rsidRPr="00F3563E">
              <w:rPr>
                <w:rFonts w:ascii="Arial" w:eastAsiaTheme="minorEastAsia" w:hAnsi="Arial" w:cs="Arial"/>
              </w:rPr>
              <w:t xml:space="preserve">( </w:t>
            </w:r>
            <m:oMath>
              <m:sSub>
                <m:sSubPr>
                  <m:ctrlPr>
                    <w:rPr>
                      <w:rFonts w:ascii="Cambria Math" w:eastAsiaTheme="minorEastAsia" w:hAnsi="Cambria Math" w:cs="Arial"/>
                      <w:i/>
                    </w:rPr>
                  </m:ctrlPr>
                </m:sSubPr>
                <m:e>
                  <m:r>
                    <w:rPr>
                      <w:rFonts w:ascii="Cambria Math" w:eastAsiaTheme="minorEastAsia" w:hAnsi="Cambria Math" w:cs="Arial"/>
                    </w:rPr>
                    <m:t>Q</m:t>
                  </m:r>
                </m:e>
                <m:sub>
                  <m:r>
                    <w:rPr>
                      <w:rFonts w:ascii="Cambria Math" w:eastAsiaTheme="minorEastAsia" w:hAnsi="Cambria Math" w:cs="Arial"/>
                    </w:rPr>
                    <m:t>mín</m:t>
                  </m:r>
                </m:sub>
              </m:sSub>
            </m:oMath>
            <w:r w:rsidRPr="00F3563E">
              <w:rPr>
                <w:rFonts w:ascii="Arial" w:eastAsiaTheme="minorEastAsia" w:hAnsi="Arial" w:cs="Arial"/>
              </w:rPr>
              <w:t xml:space="preserve"> )</w:t>
            </w:r>
            <w:proofErr w:type="gramEnd"/>
            <w:r w:rsidRPr="00F3563E">
              <w:rPr>
                <w:rFonts w:ascii="Arial" w:eastAsiaTheme="minorEastAsia" w:hAnsi="Arial" w:cs="Arial"/>
              </w:rPr>
              <w:t xml:space="preserve"> calculada para o plano.</w:t>
            </w:r>
          </w:p>
        </w:tc>
        <w:tc>
          <w:tcPr>
            <w:tcW w:w="2097" w:type="dxa"/>
          </w:tcPr>
          <w:p w14:paraId="35F9522E"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6F3AD5E0"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2DE5B9A5" w14:textId="538E062E" w:rsidTr="00F3563E">
        <w:tc>
          <w:tcPr>
            <w:tcW w:w="8879" w:type="dxa"/>
          </w:tcPr>
          <w:p w14:paraId="57994480" w14:textId="77777777" w:rsidR="00F3563E" w:rsidRPr="00F3563E" w:rsidRDefault="00F3563E" w:rsidP="004D3BC7">
            <w:pPr>
              <w:widowControl/>
              <w:shd w:val="clear" w:color="auto" w:fill="FFFFFF"/>
              <w:autoSpaceDE/>
              <w:autoSpaceDN/>
              <w:contextualSpacing/>
              <w:rPr>
                <w:rFonts w:ascii="Arial" w:eastAsia="Times New Roman" w:hAnsi="Arial" w:cs="Arial"/>
                <w:b/>
                <w:color w:val="000000"/>
                <w:bdr w:val="none" w:sz="0" w:space="0" w:color="auto" w:frame="1"/>
              </w:rPr>
            </w:pPr>
            <w:r w:rsidRPr="00F3563E">
              <w:rPr>
                <w:rFonts w:ascii="Arial" w:eastAsia="Times New Roman" w:hAnsi="Arial" w:cs="Arial"/>
                <w:b/>
                <w:color w:val="000000"/>
                <w:bdr w:val="none" w:sz="0" w:space="0" w:color="auto" w:frame="1"/>
              </w:rPr>
              <w:t>Premiação Instantânea</w:t>
            </w:r>
          </w:p>
        </w:tc>
        <w:tc>
          <w:tcPr>
            <w:tcW w:w="2097" w:type="dxa"/>
          </w:tcPr>
          <w:p w14:paraId="7B0D4A5E"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0A8FE390"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776BC970" w14:textId="043C6A07" w:rsidTr="00F3563E">
        <w:tc>
          <w:tcPr>
            <w:tcW w:w="8879" w:type="dxa"/>
          </w:tcPr>
          <w:p w14:paraId="0FC79A01" w14:textId="77777777" w:rsidR="00F3563E" w:rsidRPr="00F3563E" w:rsidRDefault="00F3563E" w:rsidP="000819D6">
            <w:pPr>
              <w:pStyle w:val="PargrafodaLista"/>
              <w:numPr>
                <w:ilvl w:val="0"/>
                <w:numId w:val="12"/>
              </w:numPr>
              <w:shd w:val="clear" w:color="auto" w:fill="FFFFFF"/>
              <w:rPr>
                <w:rFonts w:ascii="Arial" w:eastAsia="Times New Roman" w:hAnsi="Arial" w:cs="Arial"/>
                <w:color w:val="000000"/>
              </w:rPr>
            </w:pPr>
            <w:r w:rsidRPr="00F3563E">
              <w:rPr>
                <w:rFonts w:ascii="Arial" w:eastAsia="Times New Roman" w:hAnsi="Arial" w:cs="Arial"/>
                <w:color w:val="000000"/>
              </w:rPr>
              <w:t>Como o próprio nome diz, a premiação instantânea é a parcela do sorteio destinada aos sorteios que poderão contemplar o titular no momento da compra do Título. Nesta modalidade de premiação o sorteio se realiza previamente ao início de comercialização da série, sendo seu resultado sigiloso.</w:t>
            </w:r>
          </w:p>
        </w:tc>
        <w:tc>
          <w:tcPr>
            <w:tcW w:w="2097" w:type="dxa"/>
          </w:tcPr>
          <w:p w14:paraId="77918CC6"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1CBC3489"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152E0212" w14:textId="4DE50946" w:rsidTr="00F3563E">
        <w:tc>
          <w:tcPr>
            <w:tcW w:w="8879" w:type="dxa"/>
          </w:tcPr>
          <w:p w14:paraId="0F38E821" w14:textId="77777777" w:rsidR="00F3563E" w:rsidRPr="00F3563E" w:rsidRDefault="00F3563E" w:rsidP="000819D6">
            <w:pPr>
              <w:pStyle w:val="PargrafodaLista"/>
              <w:numPr>
                <w:ilvl w:val="0"/>
                <w:numId w:val="12"/>
              </w:numPr>
              <w:shd w:val="clear" w:color="auto" w:fill="FFFFFF"/>
              <w:tabs>
                <w:tab w:val="left" w:pos="284"/>
              </w:tabs>
              <w:rPr>
                <w:rFonts w:ascii="Arial" w:eastAsia="Times New Roman" w:hAnsi="Arial" w:cs="Arial"/>
                <w:color w:val="000000"/>
              </w:rPr>
            </w:pPr>
            <w:r w:rsidRPr="00F3563E">
              <w:rPr>
                <w:rFonts w:ascii="Arial" w:eastAsia="Times New Roman" w:hAnsi="Arial" w:cs="Arial"/>
                <w:color w:val="000000"/>
              </w:rPr>
              <w:t xml:space="preserve">O processo de comercialização e distribuição dos Títulos deverá ocorrer de forma aleatória e a contemplação deverá estar disponível ao titular no momento imediatamente posterior à aquisição do Título, dependendo exclusivamente da atuação do cliente. Este procedimento para reconhecimento da contemplação deverá ser estipulado nas condições gerais do produto. </w:t>
            </w:r>
          </w:p>
        </w:tc>
        <w:tc>
          <w:tcPr>
            <w:tcW w:w="2097" w:type="dxa"/>
          </w:tcPr>
          <w:p w14:paraId="591311CC"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66A1A93B"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16856854" w14:textId="5CDC6406" w:rsidTr="00F3563E">
        <w:tc>
          <w:tcPr>
            <w:tcW w:w="8879" w:type="dxa"/>
          </w:tcPr>
          <w:p w14:paraId="79A6FEAF" w14:textId="77777777" w:rsidR="00F3563E" w:rsidRPr="00F3563E" w:rsidRDefault="00F3563E" w:rsidP="000819D6">
            <w:pPr>
              <w:pStyle w:val="PargrafodaLista"/>
              <w:numPr>
                <w:ilvl w:val="0"/>
                <w:numId w:val="12"/>
              </w:numPr>
              <w:shd w:val="clear" w:color="auto" w:fill="FFFFFF"/>
              <w:rPr>
                <w:rFonts w:ascii="Arial" w:eastAsia="Times New Roman" w:hAnsi="Arial" w:cs="Arial"/>
                <w:color w:val="000000"/>
              </w:rPr>
            </w:pPr>
            <w:r w:rsidRPr="00F3563E">
              <w:rPr>
                <w:rFonts w:ascii="Arial" w:eastAsia="Times New Roman" w:hAnsi="Arial" w:cs="Arial"/>
                <w:color w:val="000000"/>
              </w:rPr>
              <w:t>Para cada série emitida deverá haver a realização de auditoria, cujo relatório deverá ficar à disposição da SUSEP e conter os elementos mínimos estabelecidos em legislação.</w:t>
            </w:r>
          </w:p>
        </w:tc>
        <w:tc>
          <w:tcPr>
            <w:tcW w:w="2097" w:type="dxa"/>
          </w:tcPr>
          <w:p w14:paraId="22281FBD"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0DF630DF"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2A0BFF26" w14:textId="0D8325C4" w:rsidTr="00F3563E">
        <w:tc>
          <w:tcPr>
            <w:tcW w:w="8879" w:type="dxa"/>
          </w:tcPr>
          <w:p w14:paraId="0BDFF6CE" w14:textId="77777777" w:rsidR="00F3563E" w:rsidRPr="00F3563E" w:rsidRDefault="00F3563E" w:rsidP="000819D6">
            <w:pPr>
              <w:pStyle w:val="PargrafodaLista"/>
              <w:numPr>
                <w:ilvl w:val="0"/>
                <w:numId w:val="12"/>
              </w:numPr>
              <w:shd w:val="clear" w:color="auto" w:fill="FFFFFF"/>
              <w:rPr>
                <w:rFonts w:ascii="Arial" w:eastAsia="Times New Roman" w:hAnsi="Arial" w:cs="Arial"/>
                <w:color w:val="000000"/>
              </w:rPr>
            </w:pPr>
            <w:r w:rsidRPr="00F3563E">
              <w:rPr>
                <w:rFonts w:ascii="Arial" w:eastAsia="Times New Roman" w:hAnsi="Arial" w:cs="Arial"/>
                <w:color w:val="000000"/>
              </w:rPr>
              <w:t xml:space="preserve">As premiações destinadas aos sorteios instantâneos </w:t>
            </w:r>
            <w:r w:rsidRPr="00F3563E">
              <w:rPr>
                <w:rFonts w:ascii="Arial" w:eastAsia="Times New Roman" w:hAnsi="Arial" w:cs="Arial"/>
                <w:color w:val="000000"/>
                <w:u w:val="single"/>
              </w:rPr>
              <w:t>não poderão</w:t>
            </w:r>
            <w:r w:rsidRPr="00F3563E">
              <w:rPr>
                <w:rFonts w:ascii="Arial" w:eastAsia="Times New Roman" w:hAnsi="Arial" w:cs="Arial"/>
                <w:color w:val="000000"/>
              </w:rPr>
              <w:t>:</w:t>
            </w:r>
          </w:p>
        </w:tc>
        <w:tc>
          <w:tcPr>
            <w:tcW w:w="2097" w:type="dxa"/>
          </w:tcPr>
          <w:p w14:paraId="02798F72"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7B4C8ED7"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4FC53209" w14:textId="4310C89D" w:rsidTr="00F3563E">
        <w:tc>
          <w:tcPr>
            <w:tcW w:w="8879" w:type="dxa"/>
          </w:tcPr>
          <w:p w14:paraId="29482521" w14:textId="77777777" w:rsidR="00F3563E" w:rsidRPr="00F3563E" w:rsidRDefault="00F3563E" w:rsidP="004D3BC7">
            <w:pPr>
              <w:pStyle w:val="PargrafodaLista"/>
              <w:widowControl/>
              <w:numPr>
                <w:ilvl w:val="0"/>
                <w:numId w:val="18"/>
              </w:numPr>
              <w:shd w:val="clear" w:color="auto" w:fill="FFFFFF"/>
              <w:autoSpaceDE/>
              <w:autoSpaceDN/>
              <w:contextualSpacing/>
              <w:rPr>
                <w:rFonts w:ascii="Arial" w:eastAsia="Times New Roman" w:hAnsi="Arial" w:cs="Arial"/>
                <w:color w:val="000000"/>
              </w:rPr>
            </w:pPr>
            <w:r w:rsidRPr="00F3563E">
              <w:rPr>
                <w:rFonts w:ascii="Arial" w:eastAsia="Times New Roman" w:hAnsi="Arial" w:cs="Arial"/>
                <w:color w:val="000000"/>
              </w:rPr>
              <w:t xml:space="preserve">Superar 30% do percentual total de custeio dos sorteios da série. </w:t>
            </w:r>
          </w:p>
        </w:tc>
        <w:tc>
          <w:tcPr>
            <w:tcW w:w="2097" w:type="dxa"/>
          </w:tcPr>
          <w:p w14:paraId="40C9361B"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75ED0846"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142A4313" w14:textId="21634C15" w:rsidTr="00F3563E">
        <w:tc>
          <w:tcPr>
            <w:tcW w:w="8879" w:type="dxa"/>
          </w:tcPr>
          <w:p w14:paraId="5B1D754F" w14:textId="77777777" w:rsidR="00F3563E" w:rsidRPr="00F3563E" w:rsidRDefault="00F3563E" w:rsidP="004D3BC7">
            <w:pPr>
              <w:pStyle w:val="PargrafodaLista"/>
              <w:widowControl/>
              <w:numPr>
                <w:ilvl w:val="0"/>
                <w:numId w:val="18"/>
              </w:numPr>
              <w:shd w:val="clear" w:color="auto" w:fill="FFFFFF"/>
              <w:autoSpaceDE/>
              <w:autoSpaceDN/>
              <w:contextualSpacing/>
              <w:rPr>
                <w:rFonts w:ascii="Arial" w:eastAsia="Times New Roman" w:hAnsi="Arial" w:cs="Arial"/>
                <w:color w:val="000000"/>
              </w:rPr>
            </w:pPr>
            <w:r w:rsidRPr="00F3563E">
              <w:rPr>
                <w:rFonts w:ascii="Arial" w:eastAsia="Times New Roman" w:hAnsi="Arial" w:cs="Arial"/>
                <w:color w:val="000000"/>
              </w:rPr>
              <w:t>Estar vinculadas à liquidação antecipada, ou seja, a contemplação em sorteios instantâneos de determinado Título não poderá implicar no seu resgate automático.</w:t>
            </w:r>
          </w:p>
        </w:tc>
        <w:tc>
          <w:tcPr>
            <w:tcW w:w="2097" w:type="dxa"/>
          </w:tcPr>
          <w:p w14:paraId="296772B7"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796A95C5"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05FA22B6" w14:textId="47FDF546" w:rsidTr="00F3563E">
        <w:tc>
          <w:tcPr>
            <w:tcW w:w="8879" w:type="dxa"/>
          </w:tcPr>
          <w:p w14:paraId="023352BF" w14:textId="77777777" w:rsidR="00F3563E" w:rsidRPr="00F3563E" w:rsidRDefault="00F3563E" w:rsidP="000819D6">
            <w:pPr>
              <w:pStyle w:val="PargrafodaLista"/>
              <w:numPr>
                <w:ilvl w:val="0"/>
                <w:numId w:val="12"/>
              </w:numPr>
              <w:shd w:val="clear" w:color="auto" w:fill="FFFFFF"/>
              <w:rPr>
                <w:rFonts w:ascii="Arial" w:eastAsia="Times New Roman" w:hAnsi="Arial" w:cs="Arial"/>
                <w:color w:val="000000"/>
              </w:rPr>
            </w:pPr>
            <w:r w:rsidRPr="00F3563E">
              <w:rPr>
                <w:rFonts w:ascii="Arial" w:eastAsia="Times New Roman" w:hAnsi="Arial" w:cs="Arial"/>
                <w:color w:val="000000"/>
              </w:rPr>
              <w:t>Deve ser observado também o comportamento das Provisões de Sorteios a Realizar e Complementar de Sorteios:</w:t>
            </w:r>
          </w:p>
        </w:tc>
        <w:tc>
          <w:tcPr>
            <w:tcW w:w="2097" w:type="dxa"/>
          </w:tcPr>
          <w:p w14:paraId="4AFFBA76"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74B7678D"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21DBB9DC" w14:textId="3B0C865B" w:rsidTr="00F3563E">
        <w:tc>
          <w:tcPr>
            <w:tcW w:w="8879" w:type="dxa"/>
          </w:tcPr>
          <w:p w14:paraId="681251DF" w14:textId="77777777" w:rsidR="00F3563E" w:rsidRPr="00F3563E" w:rsidRDefault="00F3563E" w:rsidP="004D3BC7">
            <w:pPr>
              <w:pStyle w:val="PargrafodaLista"/>
              <w:widowControl/>
              <w:numPr>
                <w:ilvl w:val="0"/>
                <w:numId w:val="19"/>
              </w:numPr>
              <w:shd w:val="clear" w:color="auto" w:fill="FFFFFF"/>
              <w:autoSpaceDE/>
              <w:autoSpaceDN/>
              <w:contextualSpacing/>
              <w:rPr>
                <w:rFonts w:ascii="Arial" w:eastAsia="Times New Roman" w:hAnsi="Arial" w:cs="Arial"/>
                <w:color w:val="000000"/>
              </w:rPr>
            </w:pPr>
            <w:r w:rsidRPr="00F3563E">
              <w:rPr>
                <w:rFonts w:ascii="Arial" w:eastAsia="Times New Roman" w:hAnsi="Arial" w:cs="Arial"/>
              </w:rPr>
              <w:t xml:space="preserve">Provisão Complementar de Sorteios (PCS) - Deverá ser constituída enquanto ainda </w:t>
            </w:r>
            <w:r w:rsidRPr="00F3563E">
              <w:rPr>
                <w:rFonts w:ascii="Arial" w:eastAsia="Times New Roman" w:hAnsi="Arial" w:cs="Arial"/>
                <w:color w:val="000000"/>
              </w:rPr>
              <w:t>houver possibilidade de ocorrência da respectiva premiação instantânea, ou seja, enquanto ainda não tiverem sido distribuídos todos os prêmios e os Títulos da série continuarem em comercialização.</w:t>
            </w:r>
          </w:p>
        </w:tc>
        <w:tc>
          <w:tcPr>
            <w:tcW w:w="2097" w:type="dxa"/>
          </w:tcPr>
          <w:p w14:paraId="75283C4B"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6A8B2DE4"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1AEB8427" w14:textId="786C860D" w:rsidTr="00F3563E">
        <w:tc>
          <w:tcPr>
            <w:tcW w:w="8879" w:type="dxa"/>
          </w:tcPr>
          <w:p w14:paraId="05760005" w14:textId="77777777" w:rsidR="00F3563E" w:rsidRPr="00F3563E" w:rsidRDefault="00F3563E" w:rsidP="004D3BC7">
            <w:pPr>
              <w:pStyle w:val="PargrafodaLista"/>
              <w:widowControl/>
              <w:numPr>
                <w:ilvl w:val="0"/>
                <w:numId w:val="19"/>
              </w:numPr>
              <w:shd w:val="clear" w:color="auto" w:fill="FFFFFF"/>
              <w:autoSpaceDE/>
              <w:autoSpaceDN/>
              <w:contextualSpacing/>
              <w:rPr>
                <w:rFonts w:ascii="Arial" w:eastAsia="Times New Roman" w:hAnsi="Arial" w:cs="Arial"/>
                <w:color w:val="000000"/>
              </w:rPr>
            </w:pPr>
            <w:r w:rsidRPr="00F3563E">
              <w:rPr>
                <w:rFonts w:ascii="Arial" w:eastAsia="Times New Roman" w:hAnsi="Arial" w:cs="Arial"/>
                <w:color w:val="000000"/>
              </w:rPr>
              <w:t>Provisão de Sorteios a Realizar (PSR) - A constituição e a baixa do custeio com sorteios instantâneos deverão ocorrer no primeiro mês de vigência do Título.</w:t>
            </w:r>
          </w:p>
        </w:tc>
        <w:tc>
          <w:tcPr>
            <w:tcW w:w="2097" w:type="dxa"/>
          </w:tcPr>
          <w:p w14:paraId="7F4524E3"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765F9515"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71B21D52" w14:textId="16F7EFC5" w:rsidTr="00F3563E">
        <w:tc>
          <w:tcPr>
            <w:tcW w:w="8879" w:type="dxa"/>
          </w:tcPr>
          <w:p w14:paraId="3BDB9363" w14:textId="77777777" w:rsidR="00F3563E" w:rsidRPr="00F3563E" w:rsidRDefault="00F3563E" w:rsidP="004D3BC7">
            <w:pPr>
              <w:widowControl/>
              <w:shd w:val="clear" w:color="auto" w:fill="FFFFFF"/>
              <w:autoSpaceDE/>
              <w:autoSpaceDN/>
              <w:contextualSpacing/>
              <w:textAlignment w:val="baseline"/>
              <w:rPr>
                <w:rFonts w:ascii="Arial" w:eastAsia="Times New Roman" w:hAnsi="Arial" w:cs="Arial"/>
                <w:b/>
                <w:bCs/>
                <w:color w:val="000000"/>
              </w:rPr>
            </w:pPr>
            <w:r w:rsidRPr="00F3563E">
              <w:rPr>
                <w:rFonts w:ascii="Arial" w:eastAsia="Times New Roman" w:hAnsi="Arial" w:cs="Arial"/>
                <w:b/>
                <w:bCs/>
                <w:color w:val="000000"/>
              </w:rPr>
              <w:t>Custeio de Sorteio (CS)</w:t>
            </w:r>
          </w:p>
        </w:tc>
        <w:tc>
          <w:tcPr>
            <w:tcW w:w="2097" w:type="dxa"/>
          </w:tcPr>
          <w:p w14:paraId="07B445EB" w14:textId="77777777" w:rsidR="00F3563E" w:rsidRPr="00F07798" w:rsidRDefault="00F3563E" w:rsidP="004D3BC7">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40B612F0" w14:textId="77777777" w:rsidR="00F3563E" w:rsidRPr="00F07798" w:rsidRDefault="00F3563E" w:rsidP="004D3BC7">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599569DF" w14:textId="73A1E277" w:rsidTr="00F3563E">
        <w:tc>
          <w:tcPr>
            <w:tcW w:w="8879" w:type="dxa"/>
          </w:tcPr>
          <w:p w14:paraId="4334BF23" w14:textId="77777777" w:rsidR="00F3563E" w:rsidRPr="00F3563E" w:rsidRDefault="00F3563E" w:rsidP="000819D6">
            <w:pPr>
              <w:pStyle w:val="PargrafodaLista"/>
              <w:numPr>
                <w:ilvl w:val="0"/>
                <w:numId w:val="12"/>
              </w:numPr>
              <w:rPr>
                <w:rFonts w:ascii="Arial" w:hAnsi="Arial" w:cs="Arial"/>
              </w:rPr>
            </w:pPr>
            <w:r w:rsidRPr="00F3563E">
              <w:rPr>
                <w:rFonts w:ascii="Arial" w:hAnsi="Arial" w:cs="Arial"/>
              </w:rPr>
              <w:t>O conceito desse cálculo está principalmente associado aos seguintes princípios atuariais: Risco, Aleatoriedade, Mutualismo, Lei dos Grandes Números e Equiprobabilidade.</w:t>
            </w:r>
          </w:p>
        </w:tc>
        <w:tc>
          <w:tcPr>
            <w:tcW w:w="2097" w:type="dxa"/>
          </w:tcPr>
          <w:p w14:paraId="07B147EE"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2479F6A1"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548DC48B" w14:textId="06FF1E47" w:rsidTr="00F3563E">
        <w:tc>
          <w:tcPr>
            <w:tcW w:w="8879" w:type="dxa"/>
          </w:tcPr>
          <w:p w14:paraId="524FA585" w14:textId="77777777" w:rsidR="00F3563E" w:rsidRPr="00F3563E" w:rsidRDefault="00F3563E" w:rsidP="000819D6">
            <w:pPr>
              <w:pStyle w:val="PargrafodaLista"/>
              <w:numPr>
                <w:ilvl w:val="0"/>
                <w:numId w:val="12"/>
              </w:numPr>
              <w:rPr>
                <w:rFonts w:ascii="Arial" w:hAnsi="Arial" w:cs="Arial"/>
              </w:rPr>
            </w:pPr>
            <w:r w:rsidRPr="00F3563E">
              <w:rPr>
                <w:rFonts w:ascii="Arial" w:hAnsi="Arial" w:cs="Arial"/>
              </w:rPr>
              <w:t xml:space="preserve">A quota de sorteio se destina à cobertura da exposição ao risco de contemplação de </w:t>
            </w:r>
            <w:r w:rsidRPr="00F3563E">
              <w:rPr>
                <w:rFonts w:ascii="Arial" w:hAnsi="Arial" w:cs="Arial"/>
              </w:rPr>
              <w:lastRenderedPageBreak/>
              <w:t xml:space="preserve">sorteio, ou seja, é o valor arrecadado para custear os sorteios a serem realizados. </w:t>
            </w:r>
          </w:p>
        </w:tc>
        <w:tc>
          <w:tcPr>
            <w:tcW w:w="2097" w:type="dxa"/>
          </w:tcPr>
          <w:p w14:paraId="598378E5"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043944B1"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16077072" w14:textId="258B5A06" w:rsidTr="00F3563E">
        <w:tc>
          <w:tcPr>
            <w:tcW w:w="8879" w:type="dxa"/>
          </w:tcPr>
          <w:p w14:paraId="26E0B834" w14:textId="77777777" w:rsidR="00F3563E" w:rsidRPr="00F3563E" w:rsidRDefault="00F3563E" w:rsidP="000819D6">
            <w:pPr>
              <w:pStyle w:val="PargrafodaLista"/>
              <w:numPr>
                <w:ilvl w:val="0"/>
                <w:numId w:val="12"/>
              </w:numPr>
              <w:rPr>
                <w:rFonts w:ascii="Arial" w:hAnsi="Arial" w:cs="Arial"/>
              </w:rPr>
            </w:pPr>
            <w:r w:rsidRPr="00F3563E">
              <w:rPr>
                <w:rFonts w:ascii="Arial" w:hAnsi="Arial" w:cs="Arial"/>
              </w:rPr>
              <w:t>Esta quota é calculada através do resultado do valor presente do volume de sorteio previsto na série, dividido pelo número de Títulos da série, conforme demostrado no exemplo abaixo. Este valor presente considera uma taxa de juros própria de sorteio definido na Nota Técnica Atuarial do plano de capitalização.</w:t>
            </w:r>
          </w:p>
        </w:tc>
        <w:tc>
          <w:tcPr>
            <w:tcW w:w="2097" w:type="dxa"/>
          </w:tcPr>
          <w:p w14:paraId="64799FDC"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6E09608F"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5D7667D9" w14:textId="131D3E67" w:rsidTr="00F3563E">
        <w:tc>
          <w:tcPr>
            <w:tcW w:w="8879" w:type="dxa"/>
          </w:tcPr>
          <w:p w14:paraId="13026200" w14:textId="77777777" w:rsidR="00F3563E" w:rsidRPr="00F3563E" w:rsidRDefault="00F3563E" w:rsidP="000819D6">
            <w:pPr>
              <w:pStyle w:val="PargrafodaLista"/>
              <w:numPr>
                <w:ilvl w:val="0"/>
                <w:numId w:val="12"/>
              </w:numPr>
              <w:rPr>
                <w:rFonts w:ascii="Arial" w:hAnsi="Arial" w:cs="Arial"/>
              </w:rPr>
            </w:pPr>
            <w:r w:rsidRPr="00F3563E">
              <w:rPr>
                <w:rFonts w:ascii="Arial" w:hAnsi="Arial" w:cs="Arial"/>
              </w:rPr>
              <w:t>No caso de planos de capitalização que contenham previsão de liquidação antecipada por sorteio, deve-se calcular os valores de sorteios futuros já custeados a serem devolvidos; neste caso, como os titulares não concorrerão aos sorteios futuros, eles têm o direito de receber esta parcela já custeada por eles.</w:t>
            </w:r>
          </w:p>
        </w:tc>
        <w:tc>
          <w:tcPr>
            <w:tcW w:w="2097" w:type="dxa"/>
          </w:tcPr>
          <w:p w14:paraId="0B859232"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63EFAC91"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007DC731" w14:textId="3762B850" w:rsidTr="00F3563E">
        <w:tc>
          <w:tcPr>
            <w:tcW w:w="8879" w:type="dxa"/>
          </w:tcPr>
          <w:p w14:paraId="3280565C" w14:textId="77777777" w:rsidR="00F3563E" w:rsidRPr="00F3563E" w:rsidRDefault="00F3563E" w:rsidP="000819D6">
            <w:pPr>
              <w:pStyle w:val="PargrafodaLista"/>
              <w:numPr>
                <w:ilvl w:val="0"/>
                <w:numId w:val="12"/>
              </w:numPr>
              <w:spacing w:line="360" w:lineRule="auto"/>
              <w:rPr>
                <w:rFonts w:ascii="Arial" w:hAnsi="Arial" w:cs="Arial"/>
              </w:rPr>
            </w:pPr>
            <w:r w:rsidRPr="00F3563E">
              <w:rPr>
                <w:rFonts w:ascii="Arial" w:hAnsi="Arial" w:cs="Arial"/>
              </w:rPr>
              <w:t>Formulação:</w:t>
            </w:r>
          </w:p>
        </w:tc>
        <w:tc>
          <w:tcPr>
            <w:tcW w:w="2097" w:type="dxa"/>
          </w:tcPr>
          <w:p w14:paraId="68C7A97D"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6145998C"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203DEF88" w14:textId="46206A73" w:rsidTr="00F3563E">
        <w:tc>
          <w:tcPr>
            <w:tcW w:w="8879" w:type="dxa"/>
          </w:tcPr>
          <w:p w14:paraId="744F4604" w14:textId="77777777" w:rsidR="00F3563E" w:rsidRPr="00F3563E" w:rsidRDefault="00F3563E" w:rsidP="004D3BC7">
            <w:pPr>
              <w:spacing w:line="360" w:lineRule="auto"/>
              <w:jc w:val="both"/>
              <w:rPr>
                <w:rFonts w:cstheme="minorHAnsi"/>
              </w:rPr>
            </w:pPr>
            <w:r w:rsidRPr="00F3563E">
              <w:rPr>
                <w:rFonts w:cstheme="minorHAnsi"/>
              </w:rPr>
              <w:tab/>
            </w:r>
            <w:r w:rsidRPr="00F3563E">
              <w:rPr>
                <w:rFonts w:cstheme="minorHAnsi"/>
              </w:rPr>
              <w:tab/>
              <w:t xml:space="preserve">CS = </w:t>
            </w:r>
            <w:proofErr w:type="gramStart"/>
            <w:r w:rsidRPr="00F3563E">
              <w:rPr>
                <w:rFonts w:cstheme="minorHAnsi"/>
              </w:rPr>
              <w:t>QS .</w:t>
            </w:r>
            <w:proofErr w:type="gramEnd"/>
            <w:r w:rsidRPr="00F3563E">
              <w:rPr>
                <w:rFonts w:cstheme="minorHAnsi"/>
              </w:rPr>
              <w:t xml:space="preserve"> P</w:t>
            </w:r>
          </w:p>
        </w:tc>
        <w:tc>
          <w:tcPr>
            <w:tcW w:w="2097" w:type="dxa"/>
          </w:tcPr>
          <w:p w14:paraId="6BF39B5D"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64A08867"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3DB3F2F1" w14:textId="7D9DD452" w:rsidTr="00F3563E">
        <w:tc>
          <w:tcPr>
            <w:tcW w:w="8879" w:type="dxa"/>
          </w:tcPr>
          <w:p w14:paraId="031AFEF7" w14:textId="77777777" w:rsidR="00F3563E" w:rsidRPr="00F3563E" w:rsidRDefault="00F3563E" w:rsidP="004D3BC7">
            <w:pPr>
              <w:spacing w:line="360" w:lineRule="auto"/>
              <w:jc w:val="both"/>
              <w:rPr>
                <w:rFonts w:cstheme="minorHAnsi"/>
                <w:color w:val="0000FF"/>
              </w:rPr>
            </w:pPr>
            <w:r w:rsidRPr="00F3563E">
              <w:rPr>
                <w:rFonts w:cstheme="minorHAnsi"/>
                <w:color w:val="0000FF"/>
              </w:rPr>
              <w:tab/>
            </w:r>
            <w:r w:rsidRPr="00F3563E">
              <w:rPr>
                <w:rFonts w:cstheme="minorHAnsi"/>
                <w:color w:val="0000FF"/>
              </w:rPr>
              <w:tab/>
            </w:r>
            <w:r w:rsidRPr="00F3563E">
              <w:rPr>
                <w:rFonts w:cstheme="minorHAnsi"/>
              </w:rPr>
              <w:t>QS = (1/t</w:t>
            </w:r>
            <w:proofErr w:type="gramStart"/>
            <w:r w:rsidRPr="00F3563E">
              <w:rPr>
                <w:rFonts w:cstheme="minorHAnsi"/>
              </w:rPr>
              <w:t>)</w:t>
            </w:r>
            <w:r w:rsidRPr="00F3563E">
              <w:rPr>
                <w:rFonts w:cstheme="minorHAnsi"/>
                <w:color w:val="0000FF"/>
              </w:rPr>
              <w:t xml:space="preserve"> .</w:t>
            </w:r>
            <w:proofErr w:type="gramEnd"/>
            <w:r w:rsidRPr="00F3563E">
              <w:rPr>
                <w:rFonts w:cstheme="minorHAnsi"/>
                <w:color w:val="0000FF"/>
              </w:rPr>
              <w:t xml:space="preserve"> </w:t>
            </w:r>
            <w:r w:rsidRPr="00F3563E">
              <w:rPr>
                <w:rFonts w:cstheme="minorHAnsi"/>
                <w:color w:val="0000FF"/>
                <w:position w:val="-30"/>
              </w:rPr>
              <w:object w:dxaOrig="465" w:dyaOrig="555" w14:anchorId="0442F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25pt;height:27.75pt" o:ole="" fillcolor="window">
                  <v:imagedata r:id="rId8" o:title=""/>
                </v:shape>
                <o:OLEObject Type="Embed" ProgID="Equation.3" ShapeID="_x0000_i1025" DrawAspect="Content" ObjectID="_1698118069" r:id="rId9"/>
              </w:object>
            </w:r>
            <w:r w:rsidRPr="00F3563E">
              <w:rPr>
                <w:rFonts w:cstheme="minorHAnsi"/>
                <w:color w:val="0000FF"/>
                <w:position w:val="-28"/>
              </w:rPr>
              <w:object w:dxaOrig="855" w:dyaOrig="540" w14:anchorId="17130560">
                <v:shape id="_x0000_i1026" type="#_x0000_t75" style="width:42.75pt;height:27pt" o:ole="" fillcolor="window">
                  <v:imagedata r:id="rId10" o:title=""/>
                </v:shape>
                <o:OLEObject Type="Embed" ProgID="Equation.3" ShapeID="_x0000_i1026" DrawAspect="Content" ObjectID="_1698118070" r:id="rId11"/>
              </w:object>
            </w:r>
            <w:r w:rsidRPr="00F3563E">
              <w:rPr>
                <w:rFonts w:cstheme="minorHAnsi"/>
              </w:rPr>
              <w:t xml:space="preserve">m </w:t>
            </w:r>
            <w:r w:rsidRPr="00F3563E">
              <w:rPr>
                <w:rFonts w:cstheme="minorHAnsi"/>
                <w:vertAlign w:val="subscript"/>
              </w:rPr>
              <w:t>j l z</w:t>
            </w:r>
            <w:r w:rsidRPr="00F3563E">
              <w:rPr>
                <w:rFonts w:cstheme="minorHAnsi"/>
              </w:rPr>
              <w:t xml:space="preserve"> . </w:t>
            </w:r>
            <w:proofErr w:type="gramStart"/>
            <w:r w:rsidRPr="00F3563E">
              <w:rPr>
                <w:rFonts w:cstheme="minorHAnsi"/>
              </w:rPr>
              <w:t>f</w:t>
            </w:r>
            <w:proofErr w:type="gramEnd"/>
            <w:r w:rsidRPr="00F3563E">
              <w:rPr>
                <w:rFonts w:cstheme="minorHAnsi"/>
              </w:rPr>
              <w:t xml:space="preserve"> </w:t>
            </w:r>
            <w:r w:rsidRPr="00F3563E">
              <w:rPr>
                <w:rFonts w:cstheme="minorHAnsi"/>
                <w:vertAlign w:val="subscript"/>
              </w:rPr>
              <w:t>j l z</w:t>
            </w:r>
            <w:r w:rsidRPr="00F3563E">
              <w:rPr>
                <w:rFonts w:cstheme="minorHAnsi"/>
                <w:color w:val="0000FF"/>
                <w:vertAlign w:val="subscript"/>
              </w:rPr>
              <w:t xml:space="preserve"> . </w:t>
            </w:r>
            <w:r w:rsidRPr="00F3563E">
              <w:rPr>
                <w:rFonts w:cstheme="minorHAnsi"/>
                <w:color w:val="0000FF"/>
                <w:position w:val="-6"/>
              </w:rPr>
              <w:object w:dxaOrig="585" w:dyaOrig="315" w14:anchorId="4FC1F789">
                <v:shape id="_x0000_i1027" type="#_x0000_t75" style="width:29.25pt;height:15.75pt" o:ole="" fillcolor="window">
                  <v:imagedata r:id="rId12" o:title=""/>
                </v:shape>
                <o:OLEObject Type="Embed" ProgID="Equation.3" ShapeID="_x0000_i1027" DrawAspect="Content" ObjectID="_1698118071" r:id="rId13"/>
              </w:object>
            </w:r>
          </w:p>
        </w:tc>
        <w:tc>
          <w:tcPr>
            <w:tcW w:w="2097" w:type="dxa"/>
          </w:tcPr>
          <w:p w14:paraId="32E19067"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2AE74620"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19F2E879" w14:textId="057A08AE" w:rsidTr="00F3563E">
        <w:tc>
          <w:tcPr>
            <w:tcW w:w="8879" w:type="dxa"/>
          </w:tcPr>
          <w:p w14:paraId="3B7BDDA5" w14:textId="77777777" w:rsidR="00F3563E" w:rsidRPr="00F3563E" w:rsidRDefault="00F3563E" w:rsidP="004D3BC7">
            <w:pPr>
              <w:spacing w:after="20" w:line="360" w:lineRule="auto"/>
              <w:jc w:val="both"/>
              <w:rPr>
                <w:rFonts w:cstheme="minorHAnsi"/>
                <w:b/>
              </w:rPr>
            </w:pPr>
            <w:r w:rsidRPr="00F3563E">
              <w:rPr>
                <w:rFonts w:ascii="Arial" w:hAnsi="Arial" w:cs="Arial"/>
                <w:sz w:val="20"/>
                <w:szCs w:val="20"/>
              </w:rPr>
              <w:t>Onde</w:t>
            </w:r>
            <w:r w:rsidRPr="00F3563E">
              <w:rPr>
                <w:rFonts w:cstheme="minorHAnsi"/>
              </w:rPr>
              <w:t xml:space="preserve"> </w:t>
            </w:r>
            <w:r w:rsidRPr="00F3563E">
              <w:rPr>
                <w:rFonts w:cstheme="minorHAnsi"/>
                <w:b/>
                <w:position w:val="-10"/>
              </w:rPr>
              <w:object w:dxaOrig="1875" w:dyaOrig="360" w14:anchorId="5F421D6E">
                <v:shape id="_x0000_i1028" type="#_x0000_t75" style="width:93.75pt;height:18pt" o:ole="" fillcolor="window">
                  <v:imagedata r:id="rId14" o:title=""/>
                </v:shape>
                <o:OLEObject Type="Embed" ProgID="Equation.3" ShapeID="_x0000_i1028" DrawAspect="Content" ObjectID="_1698118072" r:id="rId15"/>
              </w:object>
            </w:r>
            <w:r w:rsidRPr="00F3563E">
              <w:rPr>
                <w:rFonts w:cstheme="minorHAnsi"/>
                <w:b/>
              </w:rPr>
              <w:t xml:space="preserve"> </w:t>
            </w:r>
          </w:p>
        </w:tc>
        <w:tc>
          <w:tcPr>
            <w:tcW w:w="2097" w:type="dxa"/>
          </w:tcPr>
          <w:p w14:paraId="0E44B131"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35ABA087"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4D72438B" w14:textId="4EB9EEB7" w:rsidTr="00F3563E">
        <w:tc>
          <w:tcPr>
            <w:tcW w:w="8879" w:type="dxa"/>
          </w:tcPr>
          <w:p w14:paraId="6FC0AB23" w14:textId="77777777" w:rsidR="00F3563E" w:rsidRPr="00F3563E" w:rsidRDefault="00F3563E" w:rsidP="004D3BC7">
            <w:pPr>
              <w:pStyle w:val="PargrafodaLista"/>
              <w:spacing w:line="360" w:lineRule="auto"/>
              <w:ind w:left="0" w:firstLine="0"/>
              <w:rPr>
                <w:rFonts w:ascii="Arial" w:hAnsi="Arial" w:cs="Arial"/>
                <w:b/>
                <w:bCs/>
                <w:sz w:val="20"/>
                <w:szCs w:val="20"/>
              </w:rPr>
            </w:pPr>
            <w:r w:rsidRPr="00F3563E">
              <w:rPr>
                <w:rFonts w:ascii="Arial" w:hAnsi="Arial" w:cs="Arial"/>
                <w:b/>
                <w:bCs/>
                <w:sz w:val="20"/>
                <w:szCs w:val="20"/>
              </w:rPr>
              <w:t>Descrição de parâmetros</w:t>
            </w:r>
          </w:p>
        </w:tc>
        <w:tc>
          <w:tcPr>
            <w:tcW w:w="2097" w:type="dxa"/>
          </w:tcPr>
          <w:p w14:paraId="0F372CBB" w14:textId="77777777" w:rsidR="00F3563E" w:rsidRPr="00F07798" w:rsidRDefault="00F3563E" w:rsidP="00F07798">
            <w:pPr>
              <w:rPr>
                <w:rFonts w:ascii="Arial" w:eastAsiaTheme="minorEastAsia" w:hAnsi="Arial" w:cs="Arial"/>
                <w:bCs/>
              </w:rPr>
            </w:pPr>
          </w:p>
        </w:tc>
        <w:tc>
          <w:tcPr>
            <w:tcW w:w="2723" w:type="dxa"/>
          </w:tcPr>
          <w:p w14:paraId="4E07BBA5"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1C7D0FBF" w14:textId="19B688A1" w:rsidTr="00F3563E">
        <w:tc>
          <w:tcPr>
            <w:tcW w:w="8879" w:type="dxa"/>
          </w:tcPr>
          <w:p w14:paraId="3395FFA4" w14:textId="77777777" w:rsidR="00F3563E" w:rsidRPr="00F3563E" w:rsidRDefault="00F3563E" w:rsidP="004D3BC7">
            <w:pPr>
              <w:jc w:val="both"/>
              <w:rPr>
                <w:rFonts w:cstheme="minorHAnsi"/>
              </w:rPr>
            </w:pPr>
            <w:r w:rsidRPr="00F3563E">
              <w:rPr>
                <w:rFonts w:cstheme="minorHAnsi"/>
              </w:rPr>
              <w:t xml:space="preserve">CS = </w:t>
            </w:r>
            <w:r w:rsidRPr="00F3563E">
              <w:rPr>
                <w:rFonts w:ascii="Arial" w:hAnsi="Arial" w:cs="Arial"/>
                <w:sz w:val="20"/>
                <w:szCs w:val="20"/>
              </w:rPr>
              <w:t>Custeio de Sorteio</w:t>
            </w:r>
          </w:p>
        </w:tc>
        <w:tc>
          <w:tcPr>
            <w:tcW w:w="2097" w:type="dxa"/>
          </w:tcPr>
          <w:p w14:paraId="08927325" w14:textId="77777777" w:rsidR="00F3563E" w:rsidRPr="00F07798" w:rsidRDefault="00F3563E" w:rsidP="00F07798">
            <w:pPr>
              <w:rPr>
                <w:rFonts w:ascii="Arial" w:eastAsiaTheme="minorEastAsia" w:hAnsi="Arial" w:cs="Arial"/>
                <w:bCs/>
              </w:rPr>
            </w:pPr>
          </w:p>
        </w:tc>
        <w:tc>
          <w:tcPr>
            <w:tcW w:w="2723" w:type="dxa"/>
          </w:tcPr>
          <w:p w14:paraId="0AA43A3F"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7F80B6DE" w14:textId="595B2760" w:rsidTr="00F3563E">
        <w:tc>
          <w:tcPr>
            <w:tcW w:w="8879" w:type="dxa"/>
          </w:tcPr>
          <w:p w14:paraId="04D1CBB6" w14:textId="77777777" w:rsidR="00F3563E" w:rsidRPr="00F3563E" w:rsidRDefault="00F3563E" w:rsidP="004D3BC7">
            <w:pPr>
              <w:jc w:val="both"/>
              <w:rPr>
                <w:rFonts w:cstheme="minorHAnsi"/>
              </w:rPr>
            </w:pPr>
            <w:r w:rsidRPr="00F3563E">
              <w:rPr>
                <w:rFonts w:cstheme="minorHAnsi"/>
              </w:rPr>
              <w:t>QS =</w:t>
            </w:r>
            <w:r w:rsidRPr="00F3563E">
              <w:rPr>
                <w:rFonts w:ascii="Arial" w:hAnsi="Arial" w:cs="Arial"/>
                <w:sz w:val="20"/>
                <w:szCs w:val="20"/>
              </w:rPr>
              <w:t xml:space="preserve"> Quota de Sorteio</w:t>
            </w:r>
          </w:p>
        </w:tc>
        <w:tc>
          <w:tcPr>
            <w:tcW w:w="2097" w:type="dxa"/>
          </w:tcPr>
          <w:p w14:paraId="4CE7DA0B" w14:textId="77777777" w:rsidR="00F3563E" w:rsidRPr="00F07798" w:rsidRDefault="00F3563E" w:rsidP="00F07798">
            <w:pPr>
              <w:rPr>
                <w:rFonts w:ascii="Arial" w:eastAsiaTheme="minorEastAsia" w:hAnsi="Arial" w:cs="Arial"/>
                <w:bCs/>
              </w:rPr>
            </w:pPr>
          </w:p>
        </w:tc>
        <w:tc>
          <w:tcPr>
            <w:tcW w:w="2723" w:type="dxa"/>
          </w:tcPr>
          <w:p w14:paraId="19027953"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434230CF" w14:textId="0EF52AC4" w:rsidTr="00F3563E">
        <w:tc>
          <w:tcPr>
            <w:tcW w:w="8879" w:type="dxa"/>
          </w:tcPr>
          <w:p w14:paraId="07F453DE" w14:textId="77777777" w:rsidR="00F3563E" w:rsidRPr="00F3563E" w:rsidRDefault="00F3563E" w:rsidP="004D3BC7">
            <w:pPr>
              <w:jc w:val="both"/>
              <w:rPr>
                <w:rFonts w:cstheme="minorHAnsi"/>
              </w:rPr>
            </w:pPr>
            <w:r w:rsidRPr="00F3563E">
              <w:rPr>
                <w:rFonts w:cstheme="minorHAnsi"/>
              </w:rPr>
              <w:t>P =</w:t>
            </w:r>
            <w:r w:rsidRPr="00F3563E">
              <w:rPr>
                <w:rFonts w:ascii="Arial" w:hAnsi="Arial" w:cs="Arial"/>
                <w:sz w:val="20"/>
                <w:szCs w:val="20"/>
              </w:rPr>
              <w:t xml:space="preserve"> Valor do pagamento</w:t>
            </w:r>
          </w:p>
        </w:tc>
        <w:tc>
          <w:tcPr>
            <w:tcW w:w="2097" w:type="dxa"/>
          </w:tcPr>
          <w:p w14:paraId="4A3BB0EE" w14:textId="77777777" w:rsidR="00F3563E" w:rsidRPr="00F07798" w:rsidRDefault="00F3563E" w:rsidP="00F07798">
            <w:pPr>
              <w:rPr>
                <w:rFonts w:ascii="Arial" w:eastAsiaTheme="minorEastAsia" w:hAnsi="Arial" w:cs="Arial"/>
                <w:bCs/>
              </w:rPr>
            </w:pPr>
          </w:p>
        </w:tc>
        <w:tc>
          <w:tcPr>
            <w:tcW w:w="2723" w:type="dxa"/>
          </w:tcPr>
          <w:p w14:paraId="6E764ADC"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77833B31" w14:textId="4B22D9D3" w:rsidTr="00F3563E">
        <w:tc>
          <w:tcPr>
            <w:tcW w:w="8879" w:type="dxa"/>
          </w:tcPr>
          <w:p w14:paraId="5D5741C6" w14:textId="77777777" w:rsidR="00F3563E" w:rsidRPr="00F3563E" w:rsidRDefault="00F3563E" w:rsidP="004D3BC7">
            <w:pPr>
              <w:jc w:val="both"/>
              <w:rPr>
                <w:rFonts w:cstheme="minorHAnsi"/>
              </w:rPr>
            </w:pPr>
            <w:proofErr w:type="gramStart"/>
            <w:r w:rsidRPr="00F3563E">
              <w:rPr>
                <w:rFonts w:cstheme="minorHAnsi"/>
              </w:rPr>
              <w:t>t</w:t>
            </w:r>
            <w:proofErr w:type="gramEnd"/>
            <w:r w:rsidRPr="00F3563E">
              <w:rPr>
                <w:rFonts w:cstheme="minorHAnsi"/>
              </w:rPr>
              <w:t xml:space="preserve"> = </w:t>
            </w:r>
            <w:r w:rsidRPr="00F3563E">
              <w:rPr>
                <w:rFonts w:ascii="Arial" w:hAnsi="Arial" w:cs="Arial"/>
                <w:sz w:val="20"/>
                <w:szCs w:val="20"/>
              </w:rPr>
              <w:t xml:space="preserve">Quantidade de Títulos por série </w:t>
            </w:r>
          </w:p>
        </w:tc>
        <w:tc>
          <w:tcPr>
            <w:tcW w:w="2097" w:type="dxa"/>
          </w:tcPr>
          <w:p w14:paraId="5B8A63B5" w14:textId="77777777" w:rsidR="00F3563E" w:rsidRPr="00F07798" w:rsidRDefault="00F3563E" w:rsidP="00F07798">
            <w:pPr>
              <w:rPr>
                <w:rFonts w:ascii="Arial" w:eastAsiaTheme="minorEastAsia" w:hAnsi="Arial" w:cs="Arial"/>
                <w:bCs/>
              </w:rPr>
            </w:pPr>
          </w:p>
        </w:tc>
        <w:tc>
          <w:tcPr>
            <w:tcW w:w="2723" w:type="dxa"/>
          </w:tcPr>
          <w:p w14:paraId="130B4FE4"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341C22E8" w14:textId="3404A84F" w:rsidTr="00F3563E">
        <w:tc>
          <w:tcPr>
            <w:tcW w:w="8879" w:type="dxa"/>
          </w:tcPr>
          <w:p w14:paraId="0082C715" w14:textId="77777777" w:rsidR="00F3563E" w:rsidRPr="00F3563E" w:rsidRDefault="00F3563E" w:rsidP="004D3BC7">
            <w:pPr>
              <w:rPr>
                <w:rFonts w:cstheme="minorHAnsi"/>
              </w:rPr>
            </w:pPr>
            <w:proofErr w:type="gramStart"/>
            <w:r w:rsidRPr="00F3563E">
              <w:rPr>
                <w:rFonts w:cstheme="minorHAnsi"/>
              </w:rPr>
              <w:t>i</w:t>
            </w:r>
            <w:proofErr w:type="gramEnd"/>
            <w:r w:rsidRPr="00F3563E">
              <w:rPr>
                <w:rFonts w:cstheme="minorHAnsi"/>
              </w:rPr>
              <w:t xml:space="preserve">’ = </w:t>
            </w:r>
            <w:r w:rsidRPr="00F3563E">
              <w:rPr>
                <w:rFonts w:ascii="Arial" w:hAnsi="Arial" w:cs="Arial"/>
                <w:sz w:val="20"/>
                <w:szCs w:val="20"/>
              </w:rPr>
              <w:t>Taxa de juros mensal da Provisão de Sorteios a Realizar</w:t>
            </w:r>
          </w:p>
        </w:tc>
        <w:tc>
          <w:tcPr>
            <w:tcW w:w="2097" w:type="dxa"/>
          </w:tcPr>
          <w:p w14:paraId="53E714A4" w14:textId="77777777" w:rsidR="00F3563E" w:rsidRPr="00F07798" w:rsidRDefault="00F3563E" w:rsidP="004D3BC7">
            <w:pPr>
              <w:rPr>
                <w:rFonts w:ascii="Arial" w:eastAsiaTheme="minorEastAsia" w:hAnsi="Arial" w:cs="Arial"/>
                <w:bCs/>
              </w:rPr>
            </w:pPr>
          </w:p>
        </w:tc>
        <w:tc>
          <w:tcPr>
            <w:tcW w:w="2723" w:type="dxa"/>
          </w:tcPr>
          <w:p w14:paraId="31B9A74E"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19534254" w14:textId="3A54358D" w:rsidTr="00F3563E">
        <w:tc>
          <w:tcPr>
            <w:tcW w:w="8879" w:type="dxa"/>
          </w:tcPr>
          <w:p w14:paraId="3673F38D" w14:textId="77777777" w:rsidR="00F3563E" w:rsidRPr="00F3563E" w:rsidRDefault="00F3563E" w:rsidP="004D3BC7">
            <w:pPr>
              <w:spacing w:after="20" w:line="360" w:lineRule="auto"/>
              <w:jc w:val="both"/>
              <w:rPr>
                <w:rFonts w:cstheme="minorHAnsi"/>
                <w:bCs/>
              </w:rPr>
            </w:pPr>
            <w:proofErr w:type="gramStart"/>
            <w:r w:rsidRPr="00F3563E">
              <w:rPr>
                <w:rFonts w:cstheme="minorHAnsi"/>
                <w:bCs/>
              </w:rPr>
              <w:t>l</w:t>
            </w:r>
            <w:proofErr w:type="gramEnd"/>
            <w:r w:rsidRPr="00F3563E">
              <w:rPr>
                <w:rFonts w:cstheme="minorHAnsi"/>
                <w:bCs/>
              </w:rPr>
              <w:t xml:space="preserve"> = </w:t>
            </w:r>
            <w:r w:rsidRPr="00F3563E">
              <w:rPr>
                <w:rFonts w:ascii="Arial" w:hAnsi="Arial" w:cs="Arial"/>
                <w:bCs/>
                <w:sz w:val="20"/>
                <w:szCs w:val="20"/>
              </w:rPr>
              <w:t>Ordem do múltiplo do l-</w:t>
            </w:r>
            <w:proofErr w:type="spellStart"/>
            <w:r w:rsidRPr="00F3563E">
              <w:rPr>
                <w:rFonts w:ascii="Arial" w:hAnsi="Arial" w:cs="Arial"/>
                <w:bCs/>
                <w:sz w:val="20"/>
                <w:szCs w:val="20"/>
              </w:rPr>
              <w:t>ésimo</w:t>
            </w:r>
            <w:proofErr w:type="spellEnd"/>
            <w:r w:rsidRPr="00F3563E">
              <w:rPr>
                <w:rFonts w:ascii="Arial" w:hAnsi="Arial" w:cs="Arial"/>
                <w:bCs/>
                <w:sz w:val="20"/>
                <w:szCs w:val="20"/>
              </w:rPr>
              <w:t xml:space="preserve"> sorteio, ou seja, é a posição do sorteio dentro do mês.</w:t>
            </w:r>
          </w:p>
        </w:tc>
        <w:tc>
          <w:tcPr>
            <w:tcW w:w="2097" w:type="dxa"/>
          </w:tcPr>
          <w:p w14:paraId="6F7A407C" w14:textId="77777777" w:rsidR="00F3563E" w:rsidRPr="00F07798" w:rsidRDefault="00F3563E" w:rsidP="00F07798">
            <w:pPr>
              <w:rPr>
                <w:rFonts w:ascii="Arial" w:eastAsiaTheme="minorEastAsia" w:hAnsi="Arial" w:cs="Arial"/>
                <w:bCs/>
              </w:rPr>
            </w:pPr>
          </w:p>
        </w:tc>
        <w:tc>
          <w:tcPr>
            <w:tcW w:w="2723" w:type="dxa"/>
          </w:tcPr>
          <w:p w14:paraId="4B97305F"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4BE11DFD" w14:textId="022797AA" w:rsidTr="00F3563E">
        <w:tc>
          <w:tcPr>
            <w:tcW w:w="8879" w:type="dxa"/>
          </w:tcPr>
          <w:p w14:paraId="2A244112" w14:textId="77777777" w:rsidR="00F3563E" w:rsidRPr="00F3563E" w:rsidRDefault="00F3563E" w:rsidP="004D3BC7">
            <w:pPr>
              <w:spacing w:after="20" w:line="360" w:lineRule="auto"/>
              <w:jc w:val="both"/>
              <w:rPr>
                <w:rFonts w:cstheme="minorHAnsi"/>
                <w:bCs/>
              </w:rPr>
            </w:pPr>
            <w:proofErr w:type="gramStart"/>
            <w:r w:rsidRPr="00F3563E">
              <w:rPr>
                <w:rFonts w:cstheme="minorHAnsi"/>
                <w:bCs/>
              </w:rPr>
              <w:t>z</w:t>
            </w:r>
            <w:proofErr w:type="gramEnd"/>
            <w:r w:rsidRPr="00F3563E">
              <w:rPr>
                <w:rFonts w:cstheme="minorHAnsi"/>
                <w:bCs/>
              </w:rPr>
              <w:t xml:space="preserve"> = </w:t>
            </w:r>
            <w:r w:rsidRPr="00F3563E">
              <w:rPr>
                <w:rFonts w:ascii="Arial" w:hAnsi="Arial" w:cs="Arial"/>
                <w:bCs/>
                <w:sz w:val="20"/>
                <w:szCs w:val="20"/>
              </w:rPr>
              <w:t>Ordem do sorteio, ou seja, é a posição da apuração de sorteio dentro do l-</w:t>
            </w:r>
            <w:proofErr w:type="spellStart"/>
            <w:r w:rsidRPr="00F3563E">
              <w:rPr>
                <w:rFonts w:ascii="Arial" w:hAnsi="Arial" w:cs="Arial"/>
                <w:bCs/>
                <w:sz w:val="20"/>
                <w:szCs w:val="20"/>
              </w:rPr>
              <w:t>ésimo</w:t>
            </w:r>
            <w:proofErr w:type="spellEnd"/>
            <w:r w:rsidRPr="00F3563E">
              <w:rPr>
                <w:rFonts w:ascii="Arial" w:hAnsi="Arial" w:cs="Arial"/>
                <w:bCs/>
                <w:sz w:val="20"/>
                <w:szCs w:val="20"/>
              </w:rPr>
              <w:t xml:space="preserve"> sorteio.</w:t>
            </w:r>
          </w:p>
        </w:tc>
        <w:tc>
          <w:tcPr>
            <w:tcW w:w="2097" w:type="dxa"/>
          </w:tcPr>
          <w:p w14:paraId="2B4EE801" w14:textId="77777777" w:rsidR="00F3563E" w:rsidRPr="00F07798" w:rsidRDefault="00F3563E" w:rsidP="00F07798">
            <w:pPr>
              <w:rPr>
                <w:rFonts w:ascii="Arial" w:eastAsiaTheme="minorEastAsia" w:hAnsi="Arial" w:cs="Arial"/>
                <w:bCs/>
              </w:rPr>
            </w:pPr>
          </w:p>
        </w:tc>
        <w:tc>
          <w:tcPr>
            <w:tcW w:w="2723" w:type="dxa"/>
          </w:tcPr>
          <w:p w14:paraId="43F1FE7E"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FBAC7A7" w14:textId="35BD0849" w:rsidTr="00F3563E">
        <w:tc>
          <w:tcPr>
            <w:tcW w:w="8879" w:type="dxa"/>
          </w:tcPr>
          <w:p w14:paraId="16485392" w14:textId="77777777" w:rsidR="00F3563E" w:rsidRPr="00F3563E" w:rsidRDefault="00F3563E" w:rsidP="004D3BC7">
            <w:pPr>
              <w:spacing w:after="20" w:line="360" w:lineRule="auto"/>
              <w:jc w:val="both"/>
              <w:rPr>
                <w:rFonts w:cstheme="minorHAnsi"/>
                <w:bCs/>
              </w:rPr>
            </w:pPr>
            <w:proofErr w:type="gramStart"/>
            <w:r w:rsidRPr="00F3563E">
              <w:rPr>
                <w:rFonts w:cstheme="minorHAnsi"/>
                <w:bCs/>
              </w:rPr>
              <w:t>j</w:t>
            </w:r>
            <w:proofErr w:type="gramEnd"/>
            <w:r w:rsidRPr="00F3563E">
              <w:rPr>
                <w:rFonts w:cstheme="minorHAnsi"/>
                <w:bCs/>
              </w:rPr>
              <w:t xml:space="preserve"> = </w:t>
            </w:r>
            <w:r w:rsidRPr="00F3563E">
              <w:rPr>
                <w:rFonts w:ascii="Arial" w:hAnsi="Arial" w:cs="Arial"/>
                <w:bCs/>
                <w:sz w:val="20"/>
                <w:szCs w:val="20"/>
              </w:rPr>
              <w:t>Mês de vigência do sorteio</w:t>
            </w:r>
          </w:p>
        </w:tc>
        <w:tc>
          <w:tcPr>
            <w:tcW w:w="2097" w:type="dxa"/>
          </w:tcPr>
          <w:p w14:paraId="31D120B3" w14:textId="77777777" w:rsidR="00F3563E" w:rsidRPr="00F07798" w:rsidRDefault="00F3563E" w:rsidP="00F07798">
            <w:pPr>
              <w:rPr>
                <w:rFonts w:ascii="Arial" w:eastAsiaTheme="minorEastAsia" w:hAnsi="Arial" w:cs="Arial"/>
                <w:bCs/>
              </w:rPr>
            </w:pPr>
          </w:p>
        </w:tc>
        <w:tc>
          <w:tcPr>
            <w:tcW w:w="2723" w:type="dxa"/>
          </w:tcPr>
          <w:p w14:paraId="2FF3A134"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2FED3DCE" w14:textId="307C02B6" w:rsidTr="00F3563E">
        <w:tc>
          <w:tcPr>
            <w:tcW w:w="8879" w:type="dxa"/>
          </w:tcPr>
          <w:p w14:paraId="6B8A33AC" w14:textId="77777777" w:rsidR="00F3563E" w:rsidRPr="00F3563E" w:rsidRDefault="00F3563E" w:rsidP="004D3BC7">
            <w:pPr>
              <w:spacing w:after="20" w:line="360" w:lineRule="auto"/>
              <w:jc w:val="both"/>
              <w:rPr>
                <w:rFonts w:cstheme="minorHAnsi"/>
              </w:rPr>
            </w:pPr>
            <w:proofErr w:type="gramStart"/>
            <w:r w:rsidRPr="00F3563E">
              <w:rPr>
                <w:rFonts w:cstheme="minorHAnsi"/>
                <w:b/>
              </w:rPr>
              <w:t>m</w:t>
            </w:r>
            <w:proofErr w:type="gramEnd"/>
            <w:r w:rsidRPr="00F3563E">
              <w:rPr>
                <w:rFonts w:cstheme="minorHAnsi"/>
                <w:b/>
              </w:rPr>
              <w:t xml:space="preserve"> </w:t>
            </w:r>
            <w:r w:rsidRPr="00F3563E">
              <w:rPr>
                <w:rFonts w:cstheme="minorHAnsi"/>
                <w:b/>
                <w:vertAlign w:val="subscript"/>
              </w:rPr>
              <w:t xml:space="preserve">j l z = </w:t>
            </w:r>
            <w:r w:rsidRPr="00F3563E">
              <w:rPr>
                <w:rFonts w:ascii="Arial" w:hAnsi="Arial" w:cs="Arial"/>
                <w:sz w:val="20"/>
                <w:szCs w:val="20"/>
              </w:rPr>
              <w:t>Múltiplo(s) de P de ordem z, do l-</w:t>
            </w:r>
            <w:proofErr w:type="spellStart"/>
            <w:r w:rsidRPr="00F3563E">
              <w:rPr>
                <w:rFonts w:ascii="Arial" w:hAnsi="Arial" w:cs="Arial"/>
                <w:sz w:val="20"/>
                <w:szCs w:val="20"/>
              </w:rPr>
              <w:t>ésimo</w:t>
            </w:r>
            <w:proofErr w:type="spellEnd"/>
            <w:r w:rsidRPr="00F3563E">
              <w:rPr>
                <w:rFonts w:ascii="Arial" w:hAnsi="Arial" w:cs="Arial"/>
                <w:sz w:val="20"/>
                <w:szCs w:val="20"/>
              </w:rPr>
              <w:t xml:space="preserve"> sorteio referente ao mês j</w:t>
            </w:r>
          </w:p>
        </w:tc>
        <w:tc>
          <w:tcPr>
            <w:tcW w:w="2097" w:type="dxa"/>
          </w:tcPr>
          <w:p w14:paraId="3D989654" w14:textId="77777777" w:rsidR="00F3563E" w:rsidRPr="00F07798" w:rsidRDefault="00F3563E" w:rsidP="00F07798">
            <w:pPr>
              <w:rPr>
                <w:rFonts w:ascii="Arial" w:eastAsiaTheme="minorEastAsia" w:hAnsi="Arial" w:cs="Arial"/>
                <w:bCs/>
              </w:rPr>
            </w:pPr>
          </w:p>
        </w:tc>
        <w:tc>
          <w:tcPr>
            <w:tcW w:w="2723" w:type="dxa"/>
          </w:tcPr>
          <w:p w14:paraId="2080CA26"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3D84AB1D" w14:textId="07D7D8F8" w:rsidTr="00F3563E">
        <w:tc>
          <w:tcPr>
            <w:tcW w:w="8879" w:type="dxa"/>
          </w:tcPr>
          <w:p w14:paraId="3B68C61A" w14:textId="77777777" w:rsidR="00F3563E" w:rsidRPr="00F3563E" w:rsidRDefault="00F3563E" w:rsidP="004D3BC7">
            <w:pPr>
              <w:spacing w:after="20" w:line="360" w:lineRule="auto"/>
              <w:jc w:val="both"/>
              <w:rPr>
                <w:rFonts w:cstheme="minorHAnsi"/>
                <w:b/>
              </w:rPr>
            </w:pPr>
            <w:proofErr w:type="gramStart"/>
            <w:r w:rsidRPr="00F3563E">
              <w:rPr>
                <w:rFonts w:cstheme="minorHAnsi"/>
                <w:b/>
              </w:rPr>
              <w:t>f</w:t>
            </w:r>
            <w:proofErr w:type="gramEnd"/>
            <w:r w:rsidRPr="00F3563E">
              <w:rPr>
                <w:rFonts w:cstheme="minorHAnsi"/>
                <w:b/>
              </w:rPr>
              <w:t xml:space="preserve"> </w:t>
            </w:r>
            <w:r w:rsidRPr="00F3563E">
              <w:rPr>
                <w:rFonts w:cstheme="minorHAnsi"/>
                <w:b/>
                <w:vertAlign w:val="subscript"/>
              </w:rPr>
              <w:t xml:space="preserve">i l z = </w:t>
            </w:r>
            <w:r w:rsidRPr="00F3563E">
              <w:rPr>
                <w:rFonts w:ascii="Arial" w:hAnsi="Arial" w:cs="Arial"/>
                <w:sz w:val="20"/>
                <w:szCs w:val="20"/>
              </w:rPr>
              <w:t>Quantidade(s), de ordem z do l-</w:t>
            </w:r>
            <w:proofErr w:type="spellStart"/>
            <w:r w:rsidRPr="00F3563E">
              <w:rPr>
                <w:rFonts w:ascii="Arial" w:hAnsi="Arial" w:cs="Arial"/>
                <w:sz w:val="20"/>
                <w:szCs w:val="20"/>
              </w:rPr>
              <w:t>ésimo</w:t>
            </w:r>
            <w:proofErr w:type="spellEnd"/>
            <w:r w:rsidRPr="00F3563E">
              <w:rPr>
                <w:rFonts w:ascii="Arial" w:hAnsi="Arial" w:cs="Arial"/>
                <w:sz w:val="20"/>
                <w:szCs w:val="20"/>
              </w:rPr>
              <w:t xml:space="preserve"> sorteio, de premiações no mês j</w:t>
            </w:r>
          </w:p>
        </w:tc>
        <w:tc>
          <w:tcPr>
            <w:tcW w:w="2097" w:type="dxa"/>
          </w:tcPr>
          <w:p w14:paraId="295875A7" w14:textId="77777777" w:rsidR="00F3563E" w:rsidRPr="00F07798" w:rsidRDefault="00F3563E" w:rsidP="00F07798">
            <w:pPr>
              <w:rPr>
                <w:rFonts w:ascii="Arial" w:eastAsiaTheme="minorEastAsia" w:hAnsi="Arial" w:cs="Arial"/>
                <w:bCs/>
              </w:rPr>
            </w:pPr>
          </w:p>
        </w:tc>
        <w:tc>
          <w:tcPr>
            <w:tcW w:w="2723" w:type="dxa"/>
          </w:tcPr>
          <w:p w14:paraId="7EAB484E"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4F6C815C" w14:textId="0C01CA9B" w:rsidTr="00F3563E">
        <w:tc>
          <w:tcPr>
            <w:tcW w:w="8879" w:type="dxa"/>
          </w:tcPr>
          <w:p w14:paraId="25A53EF2" w14:textId="77777777" w:rsidR="00F3563E" w:rsidRPr="00F3563E" w:rsidRDefault="00F3563E" w:rsidP="004D3BC7">
            <w:pPr>
              <w:rPr>
                <w:rFonts w:eastAsiaTheme="minorEastAsia" w:cstheme="minorHAnsi"/>
                <w:bCs/>
              </w:rPr>
            </w:pPr>
            <m:oMath>
              <m:sSup>
                <m:sSupPr>
                  <m:ctrlPr>
                    <w:rPr>
                      <w:rFonts w:ascii="Cambria Math" w:hAnsi="Cambria Math" w:cstheme="minorHAnsi"/>
                      <w:b/>
                      <w:i/>
                    </w:rPr>
                  </m:ctrlPr>
                </m:sSupPr>
                <m:e>
                  <m:r>
                    <m:rPr>
                      <m:sty m:val="bi"/>
                    </m:rPr>
                    <w:rPr>
                      <w:rFonts w:ascii="Cambria Math" w:hAnsi="Cambria Math" w:cstheme="minorHAnsi"/>
                    </w:rPr>
                    <m:t>v</m:t>
                  </m:r>
                </m:e>
                <m:sup>
                  <m:r>
                    <m:rPr>
                      <m:sty m:val="bi"/>
                    </m:rPr>
                    <w:rPr>
                      <w:rFonts w:ascii="Cambria Math" w:hAnsi="Cambria Math" w:cstheme="minorHAnsi"/>
                    </w:rPr>
                    <m:t>'</m:t>
                  </m:r>
                </m:sup>
              </m:sSup>
            </m:oMath>
            <w:r w:rsidRPr="00F3563E">
              <w:rPr>
                <w:rFonts w:eastAsiaTheme="minorEastAsia" w:cstheme="minorHAnsi"/>
                <w:bCs/>
              </w:rPr>
              <w:t xml:space="preserve">= </w:t>
            </w:r>
            <w:r w:rsidRPr="00F3563E">
              <w:rPr>
                <w:rFonts w:ascii="Arial" w:eastAsiaTheme="minorEastAsia" w:hAnsi="Arial" w:cs="Arial"/>
                <w:bCs/>
                <w:sz w:val="20"/>
                <w:szCs w:val="20"/>
              </w:rPr>
              <w:t>Fator de Desconto Financeiro</w:t>
            </w:r>
          </w:p>
        </w:tc>
        <w:tc>
          <w:tcPr>
            <w:tcW w:w="2097" w:type="dxa"/>
          </w:tcPr>
          <w:p w14:paraId="23F80C6E" w14:textId="77777777" w:rsidR="00F3563E" w:rsidRPr="00F07798" w:rsidRDefault="00F3563E" w:rsidP="004D3BC7">
            <w:pPr>
              <w:rPr>
                <w:rFonts w:ascii="Arial" w:eastAsiaTheme="minorEastAsia" w:hAnsi="Arial" w:cs="Arial"/>
                <w:bCs/>
              </w:rPr>
            </w:pPr>
          </w:p>
        </w:tc>
        <w:tc>
          <w:tcPr>
            <w:tcW w:w="2723" w:type="dxa"/>
          </w:tcPr>
          <w:p w14:paraId="3BC64FEF"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38C4F32" w14:textId="2AFBB3A4" w:rsidTr="00F3563E">
        <w:tc>
          <w:tcPr>
            <w:tcW w:w="8879" w:type="dxa"/>
          </w:tcPr>
          <w:p w14:paraId="2C0554A0" w14:textId="77777777" w:rsidR="00F3563E" w:rsidRPr="00F3563E" w:rsidRDefault="00F3563E" w:rsidP="000819D6">
            <w:pPr>
              <w:pStyle w:val="PargrafodaLista"/>
              <w:numPr>
                <w:ilvl w:val="0"/>
                <w:numId w:val="12"/>
              </w:numPr>
              <w:rPr>
                <w:rFonts w:ascii="Arial" w:eastAsiaTheme="minorEastAsia" w:hAnsi="Arial" w:cs="Arial"/>
                <w:bCs/>
              </w:rPr>
            </w:pPr>
            <w:r w:rsidRPr="00F3563E">
              <w:rPr>
                <w:rFonts w:ascii="Arial" w:eastAsiaTheme="minorEastAsia" w:hAnsi="Arial" w:cs="Arial"/>
                <w:bCs/>
              </w:rPr>
              <w:t>Exemplo de cálculo do custeio de Sorteio:</w:t>
            </w:r>
          </w:p>
        </w:tc>
        <w:tc>
          <w:tcPr>
            <w:tcW w:w="2097" w:type="dxa"/>
          </w:tcPr>
          <w:p w14:paraId="61A040CD" w14:textId="77777777" w:rsidR="00F3563E" w:rsidRPr="00F3563E" w:rsidRDefault="00F3563E" w:rsidP="00F07798">
            <w:pPr>
              <w:rPr>
                <w:rFonts w:ascii="Arial" w:eastAsiaTheme="minorEastAsia" w:hAnsi="Arial" w:cs="Arial"/>
                <w:bCs/>
              </w:rPr>
            </w:pPr>
          </w:p>
        </w:tc>
        <w:tc>
          <w:tcPr>
            <w:tcW w:w="2723" w:type="dxa"/>
          </w:tcPr>
          <w:p w14:paraId="1527771E"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2A11939A" w14:textId="261179E4" w:rsidTr="00F3563E">
        <w:tc>
          <w:tcPr>
            <w:tcW w:w="8879" w:type="dxa"/>
          </w:tcPr>
          <w:p w14:paraId="18C71F89" w14:textId="77777777" w:rsidR="00F3563E" w:rsidRPr="00F3563E" w:rsidRDefault="00F3563E" w:rsidP="004D3BC7">
            <w:pPr>
              <w:rPr>
                <w:rFonts w:ascii="Arial" w:eastAsiaTheme="minorEastAsia" w:hAnsi="Arial" w:cs="Arial"/>
                <w:bCs/>
              </w:rPr>
            </w:pPr>
            <w:r w:rsidRPr="00F3563E">
              <w:rPr>
                <w:rFonts w:ascii="Arial" w:eastAsiaTheme="minorEastAsia" w:hAnsi="Arial" w:cs="Arial"/>
                <w:bCs/>
              </w:rPr>
              <w:t xml:space="preserve">Considerando um plano de Capitalização com série de 2.000.000 de Títulos, pagamento </w:t>
            </w:r>
            <w:r w:rsidRPr="00F3563E">
              <w:rPr>
                <w:rFonts w:ascii="Arial" w:eastAsiaTheme="minorEastAsia" w:hAnsi="Arial" w:cs="Arial"/>
                <w:bCs/>
              </w:rPr>
              <w:lastRenderedPageBreak/>
              <w:t>único de R$ 1.000,00 e previsão de dois sorteios por mês durante 36 meses. Sendo:</w:t>
            </w:r>
          </w:p>
        </w:tc>
        <w:tc>
          <w:tcPr>
            <w:tcW w:w="2097" w:type="dxa"/>
          </w:tcPr>
          <w:p w14:paraId="2C7F2120" w14:textId="77777777" w:rsidR="00F3563E" w:rsidRPr="00F3563E" w:rsidRDefault="00F3563E" w:rsidP="004D3BC7">
            <w:pPr>
              <w:rPr>
                <w:rFonts w:ascii="Arial" w:eastAsiaTheme="minorEastAsia" w:hAnsi="Arial" w:cs="Arial"/>
                <w:bCs/>
              </w:rPr>
            </w:pPr>
          </w:p>
        </w:tc>
        <w:tc>
          <w:tcPr>
            <w:tcW w:w="2723" w:type="dxa"/>
          </w:tcPr>
          <w:p w14:paraId="077DD7F4"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782A122D" w14:textId="01D260FE" w:rsidTr="00F3563E">
        <w:tc>
          <w:tcPr>
            <w:tcW w:w="8879" w:type="dxa"/>
          </w:tcPr>
          <w:p w14:paraId="7F5843B2" w14:textId="77777777" w:rsidR="00F3563E" w:rsidRPr="00F3563E" w:rsidRDefault="00F3563E" w:rsidP="004D3BC7">
            <w:pPr>
              <w:rPr>
                <w:rFonts w:ascii="Arial" w:eastAsiaTheme="minorEastAsia" w:hAnsi="Arial" w:cs="Arial"/>
                <w:bCs/>
              </w:rPr>
            </w:pPr>
            <w:r w:rsidRPr="00F3563E">
              <w:rPr>
                <w:rFonts w:ascii="Arial" w:eastAsiaTheme="minorEastAsia" w:hAnsi="Arial" w:cs="Arial"/>
                <w:bCs/>
              </w:rPr>
              <w:t xml:space="preserve">1° sorteio do mês com 70 contemplados </w:t>
            </w:r>
          </w:p>
        </w:tc>
        <w:tc>
          <w:tcPr>
            <w:tcW w:w="2097" w:type="dxa"/>
          </w:tcPr>
          <w:p w14:paraId="78088E59" w14:textId="77777777" w:rsidR="00F3563E" w:rsidRPr="00F3563E" w:rsidRDefault="00F3563E" w:rsidP="004D3BC7">
            <w:pPr>
              <w:rPr>
                <w:rFonts w:ascii="Arial" w:eastAsiaTheme="minorEastAsia" w:hAnsi="Arial" w:cs="Arial"/>
                <w:bCs/>
              </w:rPr>
            </w:pPr>
          </w:p>
        </w:tc>
        <w:tc>
          <w:tcPr>
            <w:tcW w:w="2723" w:type="dxa"/>
          </w:tcPr>
          <w:p w14:paraId="7EDFB055"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32DD3D1D" w14:textId="667CB8B2" w:rsidTr="00F3563E">
        <w:tc>
          <w:tcPr>
            <w:tcW w:w="8879" w:type="dxa"/>
          </w:tcPr>
          <w:p w14:paraId="010834C6" w14:textId="77777777" w:rsidR="00F3563E" w:rsidRPr="00F3563E" w:rsidRDefault="00F3563E" w:rsidP="004D3BC7">
            <w:pPr>
              <w:rPr>
                <w:rFonts w:ascii="Arial" w:eastAsiaTheme="minorEastAsia" w:hAnsi="Arial" w:cs="Arial"/>
                <w:bCs/>
              </w:rPr>
            </w:pPr>
            <w:r w:rsidRPr="00F3563E">
              <w:rPr>
                <w:rFonts w:ascii="Arial" w:eastAsiaTheme="minorEastAsia" w:hAnsi="Arial" w:cs="Arial"/>
                <w:bCs/>
              </w:rPr>
              <w:t>2° sorteio do mês com 1 contemplado</w:t>
            </w:r>
          </w:p>
        </w:tc>
        <w:tc>
          <w:tcPr>
            <w:tcW w:w="2097" w:type="dxa"/>
          </w:tcPr>
          <w:p w14:paraId="5EEFCAE9" w14:textId="77777777" w:rsidR="00F3563E" w:rsidRPr="00F3563E" w:rsidRDefault="00F3563E" w:rsidP="004D3BC7">
            <w:pPr>
              <w:rPr>
                <w:rFonts w:ascii="Arial" w:eastAsiaTheme="minorEastAsia" w:hAnsi="Arial" w:cs="Arial"/>
                <w:bCs/>
              </w:rPr>
            </w:pPr>
          </w:p>
        </w:tc>
        <w:tc>
          <w:tcPr>
            <w:tcW w:w="2723" w:type="dxa"/>
          </w:tcPr>
          <w:p w14:paraId="59C67355"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008D51A3" w14:textId="1613F47E" w:rsidTr="00F3563E">
        <w:tc>
          <w:tcPr>
            <w:tcW w:w="8879" w:type="dxa"/>
          </w:tcPr>
          <w:p w14:paraId="0C8FB7DD" w14:textId="77777777" w:rsidR="00F3563E" w:rsidRPr="00F3563E" w:rsidRDefault="00F3563E" w:rsidP="004D3BC7">
            <w:pPr>
              <w:pStyle w:val="PargrafodaLista"/>
              <w:widowControl/>
              <w:numPr>
                <w:ilvl w:val="0"/>
                <w:numId w:val="7"/>
              </w:numPr>
              <w:autoSpaceDE/>
              <w:autoSpaceDN/>
              <w:spacing w:after="200" w:line="276" w:lineRule="auto"/>
              <w:ind w:left="1440"/>
              <w:contextualSpacing/>
              <w:jc w:val="left"/>
              <w:rPr>
                <w:rFonts w:ascii="Arial" w:eastAsiaTheme="minorEastAsia" w:hAnsi="Arial" w:cs="Arial"/>
                <w:bCs/>
              </w:rPr>
            </w:pPr>
            <w:r w:rsidRPr="00F3563E">
              <w:rPr>
                <w:rFonts w:ascii="Arial" w:eastAsiaTheme="minorEastAsia" w:hAnsi="Arial" w:cs="Arial"/>
                <w:bCs/>
              </w:rPr>
              <w:t>Parâmetros iniciais:</w:t>
            </w:r>
          </w:p>
        </w:tc>
        <w:tc>
          <w:tcPr>
            <w:tcW w:w="2097" w:type="dxa"/>
          </w:tcPr>
          <w:p w14:paraId="134D21BD" w14:textId="77777777" w:rsidR="00F3563E" w:rsidRPr="00F3563E" w:rsidRDefault="00F3563E" w:rsidP="00F07798">
            <w:pPr>
              <w:rPr>
                <w:rFonts w:ascii="Arial" w:eastAsiaTheme="minorEastAsia" w:hAnsi="Arial" w:cs="Arial"/>
                <w:bCs/>
              </w:rPr>
            </w:pPr>
          </w:p>
        </w:tc>
        <w:tc>
          <w:tcPr>
            <w:tcW w:w="2723" w:type="dxa"/>
          </w:tcPr>
          <w:p w14:paraId="16973D99"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2ACFABE0" w14:textId="4322D66C" w:rsidTr="00F3563E">
        <w:tc>
          <w:tcPr>
            <w:tcW w:w="8879" w:type="dxa"/>
          </w:tcPr>
          <w:p w14:paraId="48817E1B" w14:textId="77777777" w:rsidR="00F3563E" w:rsidRPr="00F3563E" w:rsidRDefault="00F3563E" w:rsidP="004D3BC7">
            <w:pPr>
              <w:tabs>
                <w:tab w:val="center" w:pos="3454"/>
              </w:tabs>
              <w:spacing w:after="119"/>
              <w:rPr>
                <w:rFonts w:ascii="Arial" w:hAnsi="Arial" w:cs="Arial"/>
                <w:bCs/>
              </w:rPr>
            </w:pPr>
            <w:r w:rsidRPr="00F3563E">
              <w:rPr>
                <w:rFonts w:ascii="Arial" w:eastAsia="Arial" w:hAnsi="Arial" w:cs="Arial"/>
                <w:bCs/>
              </w:rPr>
              <w:t xml:space="preserve">P = R$ 1.000,00 </w:t>
            </w:r>
          </w:p>
        </w:tc>
        <w:tc>
          <w:tcPr>
            <w:tcW w:w="2097" w:type="dxa"/>
          </w:tcPr>
          <w:p w14:paraId="4AFF4266" w14:textId="77777777" w:rsidR="00F3563E" w:rsidRPr="00F07798" w:rsidRDefault="00F3563E" w:rsidP="00F07798">
            <w:pPr>
              <w:rPr>
                <w:rFonts w:ascii="Arial" w:eastAsiaTheme="minorEastAsia" w:hAnsi="Arial" w:cs="Arial"/>
                <w:bCs/>
              </w:rPr>
            </w:pPr>
          </w:p>
        </w:tc>
        <w:tc>
          <w:tcPr>
            <w:tcW w:w="2723" w:type="dxa"/>
          </w:tcPr>
          <w:p w14:paraId="2A88BDC9"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000EA18" w14:textId="5AE5859C" w:rsidTr="00F3563E">
        <w:tc>
          <w:tcPr>
            <w:tcW w:w="8879" w:type="dxa"/>
          </w:tcPr>
          <w:p w14:paraId="7C017C0D" w14:textId="77777777" w:rsidR="00F3563E" w:rsidRPr="00F3563E" w:rsidRDefault="00F3563E" w:rsidP="004D3BC7">
            <w:pPr>
              <w:spacing w:line="391" w:lineRule="auto"/>
              <w:jc w:val="both"/>
              <w:rPr>
                <w:rFonts w:ascii="Arial" w:eastAsia="Arial" w:hAnsi="Arial" w:cs="Arial"/>
                <w:bCs/>
              </w:rPr>
            </w:pPr>
            <w:proofErr w:type="gramStart"/>
            <w:r w:rsidRPr="00F3563E">
              <w:rPr>
                <w:rFonts w:ascii="Arial" w:eastAsia="Arial" w:hAnsi="Arial" w:cs="Arial"/>
                <w:bCs/>
              </w:rPr>
              <w:t>t</w:t>
            </w:r>
            <w:proofErr w:type="gramEnd"/>
            <w:r w:rsidRPr="00F3563E">
              <w:rPr>
                <w:rFonts w:ascii="Arial" w:eastAsia="Arial" w:hAnsi="Arial" w:cs="Arial"/>
                <w:bCs/>
              </w:rPr>
              <w:t xml:space="preserve"> = 2.000.000</w:t>
            </w:r>
          </w:p>
        </w:tc>
        <w:tc>
          <w:tcPr>
            <w:tcW w:w="2097" w:type="dxa"/>
          </w:tcPr>
          <w:p w14:paraId="371F3D47" w14:textId="77777777" w:rsidR="00F3563E" w:rsidRPr="00F07798" w:rsidRDefault="00F3563E" w:rsidP="00F07798">
            <w:pPr>
              <w:rPr>
                <w:rFonts w:ascii="Arial" w:eastAsiaTheme="minorEastAsia" w:hAnsi="Arial" w:cs="Arial"/>
                <w:bCs/>
              </w:rPr>
            </w:pPr>
          </w:p>
        </w:tc>
        <w:tc>
          <w:tcPr>
            <w:tcW w:w="2723" w:type="dxa"/>
          </w:tcPr>
          <w:p w14:paraId="3243975A"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0630903A" w14:textId="66121DD4" w:rsidTr="00F3563E">
        <w:tc>
          <w:tcPr>
            <w:tcW w:w="8879" w:type="dxa"/>
          </w:tcPr>
          <w:p w14:paraId="1E217FCD" w14:textId="77777777" w:rsidR="00F3563E" w:rsidRPr="00F3563E" w:rsidRDefault="00F3563E" w:rsidP="004D3BC7">
            <w:pPr>
              <w:tabs>
                <w:tab w:val="center" w:pos="4355"/>
              </w:tabs>
              <w:spacing w:after="150"/>
              <w:rPr>
                <w:rFonts w:ascii="Arial" w:eastAsia="Arial" w:hAnsi="Arial" w:cs="Arial"/>
                <w:bCs/>
              </w:rPr>
            </w:pPr>
            <w:proofErr w:type="gramStart"/>
            <w:r w:rsidRPr="00F3563E">
              <w:rPr>
                <w:rFonts w:ascii="Arial" w:hAnsi="Arial" w:cs="Arial"/>
                <w:bCs/>
              </w:rPr>
              <w:t>i</w:t>
            </w:r>
            <w:proofErr w:type="gramEnd"/>
            <w:r w:rsidRPr="00F3563E">
              <w:rPr>
                <w:rFonts w:ascii="Arial" w:hAnsi="Arial" w:cs="Arial"/>
                <w:bCs/>
              </w:rPr>
              <w:t>’ =</w:t>
            </w:r>
            <w:r w:rsidRPr="00F3563E">
              <w:rPr>
                <w:rFonts w:ascii="Arial" w:eastAsia="Arial" w:hAnsi="Arial" w:cs="Arial"/>
                <w:bCs/>
              </w:rPr>
              <w:t xml:space="preserve"> 0,50% a.m. </w:t>
            </w:r>
          </w:p>
        </w:tc>
        <w:tc>
          <w:tcPr>
            <w:tcW w:w="2097" w:type="dxa"/>
          </w:tcPr>
          <w:p w14:paraId="46394FA6" w14:textId="77777777" w:rsidR="00F3563E" w:rsidRPr="00F3563E" w:rsidRDefault="00F3563E" w:rsidP="004D3BC7">
            <w:pPr>
              <w:tabs>
                <w:tab w:val="center" w:pos="4355"/>
              </w:tabs>
              <w:spacing w:after="150"/>
              <w:rPr>
                <w:rFonts w:ascii="Arial" w:hAnsi="Arial" w:cs="Arial"/>
                <w:bCs/>
              </w:rPr>
            </w:pPr>
          </w:p>
        </w:tc>
        <w:tc>
          <w:tcPr>
            <w:tcW w:w="2723" w:type="dxa"/>
          </w:tcPr>
          <w:p w14:paraId="600F2874"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480B155B" w14:textId="457F9C80" w:rsidTr="00F3563E">
        <w:tc>
          <w:tcPr>
            <w:tcW w:w="8879" w:type="dxa"/>
          </w:tcPr>
          <w:p w14:paraId="532831CB" w14:textId="77777777" w:rsidR="00F3563E" w:rsidRPr="00F3563E" w:rsidRDefault="00F3563E" w:rsidP="004D3BC7">
            <w:pPr>
              <w:pStyle w:val="PargrafodaLista"/>
              <w:widowControl/>
              <w:numPr>
                <w:ilvl w:val="0"/>
                <w:numId w:val="7"/>
              </w:numPr>
              <w:tabs>
                <w:tab w:val="center" w:pos="4355"/>
              </w:tabs>
              <w:autoSpaceDE/>
              <w:autoSpaceDN/>
              <w:spacing w:after="150" w:line="276" w:lineRule="auto"/>
              <w:ind w:left="1440"/>
              <w:contextualSpacing/>
              <w:jc w:val="left"/>
              <w:rPr>
                <w:rFonts w:ascii="Arial" w:eastAsiaTheme="minorHAnsi" w:hAnsi="Arial" w:cs="Arial"/>
              </w:rPr>
            </w:pPr>
            <w:r w:rsidRPr="00F3563E">
              <w:rPr>
                <w:rFonts w:ascii="Arial" w:hAnsi="Arial" w:cs="Arial"/>
              </w:rPr>
              <w:t>Múltiplo de sorteio:</w:t>
            </w:r>
          </w:p>
        </w:tc>
        <w:tc>
          <w:tcPr>
            <w:tcW w:w="2097" w:type="dxa"/>
          </w:tcPr>
          <w:p w14:paraId="3E1014CF"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4BA3B071"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4F56309A" w14:textId="61B4C600" w:rsidTr="00F3563E">
        <w:tc>
          <w:tcPr>
            <w:tcW w:w="8879" w:type="dxa"/>
          </w:tcPr>
          <w:p w14:paraId="6C3F3160" w14:textId="77777777" w:rsidR="00F3563E" w:rsidRPr="00F3563E" w:rsidRDefault="00F3563E" w:rsidP="004D3BC7">
            <w:pPr>
              <w:spacing w:after="216"/>
              <w:jc w:val="both"/>
              <w:rPr>
                <w:rFonts w:eastAsia="Arial" w:cstheme="minorHAnsi"/>
              </w:rPr>
            </w:pPr>
            <w:proofErr w:type="spellStart"/>
            <w:proofErr w:type="gramStart"/>
            <w:r w:rsidRPr="00F3563E">
              <w:rPr>
                <w:rFonts w:eastAsia="Arial" w:cstheme="minorHAnsi"/>
                <w:b/>
              </w:rPr>
              <w:t>mj</w:t>
            </w:r>
            <w:proofErr w:type="spellEnd"/>
            <w:proofErr w:type="gramEnd"/>
            <w:r w:rsidRPr="00F3563E">
              <w:rPr>
                <w:rFonts w:eastAsia="Arial" w:cstheme="minorHAnsi"/>
                <w:b/>
              </w:rPr>
              <w:t xml:space="preserve"> l z </w:t>
            </w:r>
            <w:r w:rsidRPr="00F3563E">
              <w:rPr>
                <w:rFonts w:eastAsia="Arial" w:cstheme="minorHAnsi"/>
              </w:rPr>
              <w:t xml:space="preserve">= 10, para 1&lt;= j &lt;= 36, l=1, z=1 </w:t>
            </w:r>
          </w:p>
        </w:tc>
        <w:tc>
          <w:tcPr>
            <w:tcW w:w="2097" w:type="dxa"/>
          </w:tcPr>
          <w:p w14:paraId="018D730B"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6F1CDDDE"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08DDB58E" w14:textId="41786EC1" w:rsidTr="00F3563E">
        <w:tc>
          <w:tcPr>
            <w:tcW w:w="8879" w:type="dxa"/>
          </w:tcPr>
          <w:p w14:paraId="3893602F" w14:textId="77777777" w:rsidR="00F3563E" w:rsidRPr="00F3563E" w:rsidRDefault="00F3563E" w:rsidP="004D3BC7">
            <w:pPr>
              <w:spacing w:after="216"/>
              <w:jc w:val="both"/>
              <w:rPr>
                <w:rFonts w:eastAsia="Arial" w:cstheme="minorHAnsi"/>
              </w:rPr>
            </w:pPr>
            <w:proofErr w:type="spellStart"/>
            <w:proofErr w:type="gramStart"/>
            <w:r w:rsidRPr="00F3563E">
              <w:rPr>
                <w:rFonts w:eastAsia="Arial" w:cstheme="minorHAnsi"/>
                <w:b/>
              </w:rPr>
              <w:t>mj</w:t>
            </w:r>
            <w:proofErr w:type="spellEnd"/>
            <w:proofErr w:type="gramEnd"/>
            <w:r w:rsidRPr="00F3563E">
              <w:rPr>
                <w:rFonts w:eastAsia="Arial" w:cstheme="minorHAnsi"/>
                <w:b/>
              </w:rPr>
              <w:t xml:space="preserve"> l z </w:t>
            </w:r>
            <w:r w:rsidRPr="00F3563E">
              <w:rPr>
                <w:rFonts w:eastAsia="Arial" w:cstheme="minorHAnsi"/>
              </w:rPr>
              <w:t xml:space="preserve">= 100, para  1&lt;= j &lt;= 36, l=2, z=1 </w:t>
            </w:r>
          </w:p>
        </w:tc>
        <w:tc>
          <w:tcPr>
            <w:tcW w:w="2097" w:type="dxa"/>
          </w:tcPr>
          <w:p w14:paraId="02F4B9F9"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443DCB8A"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4B0FC118" w14:textId="6E55B18A" w:rsidTr="00F3563E">
        <w:tc>
          <w:tcPr>
            <w:tcW w:w="8879" w:type="dxa"/>
          </w:tcPr>
          <w:p w14:paraId="651AAA9A" w14:textId="77777777" w:rsidR="00F3563E" w:rsidRPr="00F3563E" w:rsidRDefault="00F3563E" w:rsidP="004D3BC7">
            <w:pPr>
              <w:pStyle w:val="PargrafodaLista"/>
              <w:widowControl/>
              <w:numPr>
                <w:ilvl w:val="0"/>
                <w:numId w:val="7"/>
              </w:numPr>
              <w:tabs>
                <w:tab w:val="center" w:pos="4355"/>
              </w:tabs>
              <w:autoSpaceDE/>
              <w:autoSpaceDN/>
              <w:spacing w:after="150" w:line="276" w:lineRule="auto"/>
              <w:ind w:left="1440"/>
              <w:contextualSpacing/>
              <w:jc w:val="left"/>
              <w:rPr>
                <w:rFonts w:ascii="Arial" w:hAnsi="Arial" w:cs="Arial"/>
              </w:rPr>
            </w:pPr>
            <w:r w:rsidRPr="00F3563E">
              <w:rPr>
                <w:rFonts w:ascii="Arial" w:hAnsi="Arial" w:cs="Arial"/>
              </w:rPr>
              <w:t>Frequência de sorteio:</w:t>
            </w:r>
          </w:p>
        </w:tc>
        <w:tc>
          <w:tcPr>
            <w:tcW w:w="2097" w:type="dxa"/>
          </w:tcPr>
          <w:p w14:paraId="31F96899"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6888E9A6"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F6D836E" w14:textId="67788282" w:rsidTr="00F3563E">
        <w:tc>
          <w:tcPr>
            <w:tcW w:w="8879" w:type="dxa"/>
          </w:tcPr>
          <w:p w14:paraId="366F85D1" w14:textId="77777777" w:rsidR="00F3563E" w:rsidRPr="00F3563E" w:rsidRDefault="00F3563E" w:rsidP="004D3BC7">
            <w:pPr>
              <w:spacing w:after="216"/>
              <w:jc w:val="both"/>
              <w:rPr>
                <w:rFonts w:eastAsia="Arial" w:cstheme="minorHAnsi"/>
              </w:rPr>
            </w:pPr>
            <w:r w:rsidRPr="00F3563E">
              <w:rPr>
                <w:rFonts w:eastAsia="Arial" w:cstheme="minorHAnsi"/>
              </w:rPr>
              <w:tab/>
            </w:r>
            <w:proofErr w:type="spellStart"/>
            <w:proofErr w:type="gramStart"/>
            <w:r w:rsidRPr="00F3563E">
              <w:rPr>
                <w:rFonts w:eastAsia="Arial" w:cstheme="minorHAnsi"/>
              </w:rPr>
              <w:t>fj</w:t>
            </w:r>
            <w:proofErr w:type="spellEnd"/>
            <w:proofErr w:type="gramEnd"/>
            <w:r w:rsidRPr="00F3563E">
              <w:rPr>
                <w:rFonts w:eastAsia="Arial" w:cstheme="minorHAnsi"/>
              </w:rPr>
              <w:t xml:space="preserve"> l z =  70, para 1&lt;= j &lt;= 36, l=1, z=1 </w:t>
            </w:r>
          </w:p>
        </w:tc>
        <w:tc>
          <w:tcPr>
            <w:tcW w:w="2097" w:type="dxa"/>
          </w:tcPr>
          <w:p w14:paraId="3D38544B"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1533A313"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89F071B" w14:textId="7903CE51" w:rsidTr="00F3563E">
        <w:tc>
          <w:tcPr>
            <w:tcW w:w="8879" w:type="dxa"/>
          </w:tcPr>
          <w:p w14:paraId="5758115D" w14:textId="77777777" w:rsidR="00F3563E" w:rsidRPr="00F3563E" w:rsidRDefault="00F3563E" w:rsidP="004D3BC7">
            <w:pPr>
              <w:spacing w:after="216"/>
              <w:jc w:val="both"/>
              <w:rPr>
                <w:rFonts w:eastAsia="Arial" w:cstheme="minorHAnsi"/>
              </w:rPr>
            </w:pPr>
            <w:r w:rsidRPr="00F3563E">
              <w:rPr>
                <w:rFonts w:eastAsia="Arial" w:cstheme="minorHAnsi"/>
              </w:rPr>
              <w:tab/>
            </w:r>
            <w:proofErr w:type="spellStart"/>
            <w:proofErr w:type="gramStart"/>
            <w:r w:rsidRPr="00F3563E">
              <w:rPr>
                <w:rFonts w:eastAsia="Arial" w:cstheme="minorHAnsi"/>
              </w:rPr>
              <w:t>fj</w:t>
            </w:r>
            <w:proofErr w:type="spellEnd"/>
            <w:proofErr w:type="gramEnd"/>
            <w:r w:rsidRPr="00F3563E">
              <w:rPr>
                <w:rFonts w:eastAsia="Arial" w:cstheme="minorHAnsi"/>
              </w:rPr>
              <w:t xml:space="preserve"> l z =  1, para  1&lt;= j &lt;= 36, l=2, z=1</w:t>
            </w:r>
          </w:p>
        </w:tc>
        <w:tc>
          <w:tcPr>
            <w:tcW w:w="2097" w:type="dxa"/>
          </w:tcPr>
          <w:p w14:paraId="5B41781A"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220EDF08"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558F1C80" w14:textId="6C5DABC3" w:rsidTr="00F3563E">
        <w:tc>
          <w:tcPr>
            <w:tcW w:w="8879" w:type="dxa"/>
          </w:tcPr>
          <w:p w14:paraId="2D69F956" w14:textId="77777777" w:rsidR="00F3563E" w:rsidRPr="00F3563E" w:rsidRDefault="00F3563E" w:rsidP="004D3BC7">
            <w:pPr>
              <w:pStyle w:val="PargrafodaLista"/>
              <w:widowControl/>
              <w:numPr>
                <w:ilvl w:val="0"/>
                <w:numId w:val="7"/>
              </w:numPr>
              <w:autoSpaceDE/>
              <w:autoSpaceDN/>
              <w:spacing w:after="216" w:line="276" w:lineRule="auto"/>
              <w:ind w:left="1440"/>
              <w:contextualSpacing/>
              <w:rPr>
                <w:rFonts w:ascii="Arial" w:eastAsia="Arial" w:hAnsi="Arial" w:cs="Arial"/>
              </w:rPr>
            </w:pPr>
            <w:r w:rsidRPr="00F3563E">
              <w:rPr>
                <w:rFonts w:ascii="Arial" w:eastAsia="Arial" w:hAnsi="Arial" w:cs="Arial"/>
              </w:rPr>
              <w:t>Custeio de sorteio:</w:t>
            </w:r>
          </w:p>
        </w:tc>
        <w:tc>
          <w:tcPr>
            <w:tcW w:w="2097" w:type="dxa"/>
          </w:tcPr>
          <w:p w14:paraId="44D81E71"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60933A25"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7933A84" w14:textId="46F68AE9" w:rsidTr="00F3563E">
        <w:tc>
          <w:tcPr>
            <w:tcW w:w="8879" w:type="dxa"/>
          </w:tcPr>
          <w:p w14:paraId="6E8E63B0" w14:textId="77777777" w:rsidR="00F3563E" w:rsidRPr="00F3563E" w:rsidRDefault="00F3563E" w:rsidP="004D3BC7">
            <w:pPr>
              <w:pStyle w:val="PargrafodaLista"/>
              <w:spacing w:after="216"/>
              <w:ind w:left="0" w:firstLine="0"/>
              <w:rPr>
                <w:rFonts w:cstheme="minorHAnsi"/>
                <w:b/>
                <w:bCs/>
              </w:rPr>
            </w:pPr>
            <w:r w:rsidRPr="00F3563E">
              <w:rPr>
                <w:rFonts w:cstheme="minorHAnsi"/>
              </w:rPr>
              <w:t xml:space="preserve">QS = </w:t>
            </w:r>
            <w:proofErr w:type="gramStart"/>
            <w:r w:rsidRPr="00F3563E">
              <w:rPr>
                <w:rFonts w:cstheme="minorHAnsi"/>
                <w:b/>
                <w:bCs/>
              </w:rPr>
              <w:t>(</w:t>
            </w:r>
            <w:r w:rsidRPr="00F3563E">
              <w:rPr>
                <w:rFonts w:cstheme="minorHAnsi"/>
              </w:rPr>
              <w:t xml:space="preserve"> </w:t>
            </w:r>
            <m:oMath>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2.000.000</m:t>
                      </m:r>
                    </m:den>
                  </m:f>
                </m:e>
              </m:d>
              <m:nary>
                <m:naryPr>
                  <m:chr m:val="∑"/>
                  <m:limLoc m:val="undOvr"/>
                  <m:ctrlPr>
                    <w:rPr>
                      <w:rFonts w:ascii="Cambria Math" w:hAnsi="Cambria Math" w:cstheme="minorHAnsi"/>
                      <w:i/>
                    </w:rPr>
                  </m:ctrlPr>
                </m:naryPr>
                <m:sub>
                  <m:r>
                    <w:rPr>
                      <w:rFonts w:ascii="Cambria Math" w:hAnsi="Cambria Math" w:cstheme="minorHAnsi"/>
                    </w:rPr>
                    <m:t>j=1</m:t>
                  </m:r>
                </m:sub>
                <m:sup>
                  <m:r>
                    <w:rPr>
                      <w:rFonts w:ascii="Cambria Math" w:hAnsi="Cambria Math" w:cstheme="minorHAnsi"/>
                    </w:rPr>
                    <m:t>36</m:t>
                  </m:r>
                </m:sup>
                <m:e>
                  <m:nary>
                    <m:naryPr>
                      <m:chr m:val="∑"/>
                      <m:limLoc m:val="undOvr"/>
                      <m:supHide m:val="1"/>
                      <m:ctrlPr>
                        <w:rPr>
                          <w:rFonts w:ascii="Cambria Math" w:hAnsi="Cambria Math" w:cstheme="minorHAnsi"/>
                          <w:i/>
                        </w:rPr>
                      </m:ctrlPr>
                    </m:naryPr>
                    <m:sub>
                      <m:r>
                        <w:rPr>
                          <w:rFonts w:ascii="Cambria Math" w:hAnsi="Cambria Math" w:cstheme="minorHAnsi"/>
                        </w:rPr>
                        <m:t>l=1</m:t>
                      </m:r>
                    </m:sub>
                    <m:sup/>
                    <m:e>
                      <m:nary>
                        <m:naryPr>
                          <m:chr m:val="∑"/>
                          <m:limLoc m:val="undOvr"/>
                          <m:supHide m:val="1"/>
                          <m:ctrlPr>
                            <w:rPr>
                              <w:rFonts w:ascii="Cambria Math" w:hAnsi="Cambria Math" w:cstheme="minorHAnsi"/>
                              <w:i/>
                            </w:rPr>
                          </m:ctrlPr>
                        </m:naryPr>
                        <m:sub>
                          <m:r>
                            <w:rPr>
                              <w:rFonts w:ascii="Cambria Math" w:hAnsi="Cambria Math" w:cstheme="minorHAnsi"/>
                            </w:rPr>
                            <m:t>z=1</m:t>
                          </m:r>
                        </m:sub>
                        <m:sup/>
                        <m:e>
                          <m:r>
                            <w:rPr>
                              <w:rFonts w:ascii="Cambria Math" w:hAnsi="Cambria Math" w:cstheme="minorHAnsi"/>
                            </w:rPr>
                            <m:t>10 . 70 . (</m:t>
                          </m:r>
                          <m:sSup>
                            <m:sSupPr>
                              <m:ctrlPr>
                                <w:rPr>
                                  <w:rFonts w:ascii="Cambria Math" w:hAnsi="Cambria Math" w:cstheme="minorHAnsi"/>
                                  <w:i/>
                                </w:rPr>
                              </m:ctrlPr>
                            </m:sSupPr>
                            <m:e>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1+0,5%</m:t>
                                  </m:r>
                                </m:den>
                              </m:f>
                              <m:r>
                                <w:rPr>
                                  <w:rFonts w:ascii="Cambria Math" w:hAnsi="Cambria Math" w:cstheme="minorHAnsi"/>
                                </w:rPr>
                                <m:t>)</m:t>
                              </m:r>
                            </m:e>
                            <m:sup>
                              <m:r>
                                <w:rPr>
                                  <w:rFonts w:ascii="Cambria Math" w:hAnsi="Cambria Math" w:cstheme="minorHAnsi"/>
                                </w:rPr>
                                <m:t>(j-1)</m:t>
                              </m:r>
                            </m:sup>
                          </m:sSup>
                        </m:e>
                      </m:nary>
                    </m:e>
                  </m:nary>
                </m:e>
              </m:nary>
            </m:oMath>
            <w:r w:rsidRPr="00F3563E">
              <w:rPr>
                <w:rFonts w:cstheme="minorHAnsi"/>
              </w:rPr>
              <w:t xml:space="preserve"> </w:t>
            </w:r>
            <w:r w:rsidRPr="00F3563E">
              <w:rPr>
                <w:rFonts w:cstheme="minorHAnsi"/>
                <w:b/>
                <w:bCs/>
              </w:rPr>
              <w:t>)</w:t>
            </w:r>
            <w:proofErr w:type="gramEnd"/>
            <w:r w:rsidRPr="00F3563E">
              <w:rPr>
                <w:rFonts w:cstheme="minorHAnsi"/>
                <w:b/>
                <w:bCs/>
              </w:rPr>
              <w:t xml:space="preserve">    +</w:t>
            </w:r>
          </w:p>
        </w:tc>
        <w:tc>
          <w:tcPr>
            <w:tcW w:w="2097" w:type="dxa"/>
          </w:tcPr>
          <w:p w14:paraId="736A3848"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7B3BF085"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1AA669C8" w14:textId="45872364" w:rsidTr="00F3563E">
        <w:tc>
          <w:tcPr>
            <w:tcW w:w="8879" w:type="dxa"/>
          </w:tcPr>
          <w:p w14:paraId="1638C33B" w14:textId="77777777" w:rsidR="00F3563E" w:rsidRPr="00F3563E" w:rsidRDefault="00F3563E" w:rsidP="004D3BC7">
            <w:pPr>
              <w:pStyle w:val="PargrafodaLista"/>
              <w:spacing w:after="216"/>
              <w:ind w:left="0" w:firstLine="0"/>
              <w:rPr>
                <w:rFonts w:cstheme="minorHAnsi"/>
                <w:b/>
                <w:bCs/>
              </w:rPr>
            </w:pPr>
            <w:r w:rsidRPr="00F3563E">
              <w:rPr>
                <w:rFonts w:cstheme="minorHAnsi"/>
              </w:rPr>
              <w:t xml:space="preserve">         </w:t>
            </w:r>
            <w:r w:rsidRPr="00F3563E">
              <w:rPr>
                <w:rFonts w:cstheme="minorHAnsi"/>
                <w:b/>
                <w:bCs/>
              </w:rPr>
              <w:t>(</w:t>
            </w:r>
            <w:r w:rsidRPr="00F3563E">
              <w:rPr>
                <w:rFonts w:cstheme="minorHAnsi"/>
              </w:rPr>
              <w:t xml:space="preserve"> </w:t>
            </w:r>
            <m:oMath>
              <m:d>
                <m:dPr>
                  <m:ctrlPr>
                    <w:rPr>
                      <w:rFonts w:ascii="Cambria Math" w:hAnsi="Cambria Math" w:cstheme="minorHAnsi"/>
                      <w:i/>
                    </w:rPr>
                  </m:ctrlPr>
                </m:dPr>
                <m:e>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2.000.000</m:t>
                      </m:r>
                    </m:den>
                  </m:f>
                </m:e>
              </m:d>
              <m:nary>
                <m:naryPr>
                  <m:chr m:val="∑"/>
                  <m:limLoc m:val="undOvr"/>
                  <m:ctrlPr>
                    <w:rPr>
                      <w:rFonts w:ascii="Cambria Math" w:hAnsi="Cambria Math" w:cstheme="minorHAnsi"/>
                      <w:i/>
                    </w:rPr>
                  </m:ctrlPr>
                </m:naryPr>
                <m:sub>
                  <m:r>
                    <w:rPr>
                      <w:rFonts w:ascii="Cambria Math" w:hAnsi="Cambria Math" w:cstheme="minorHAnsi"/>
                    </w:rPr>
                    <m:t>j=1</m:t>
                  </m:r>
                </m:sub>
                <m:sup>
                  <m:r>
                    <w:rPr>
                      <w:rFonts w:ascii="Cambria Math" w:hAnsi="Cambria Math" w:cstheme="minorHAnsi"/>
                    </w:rPr>
                    <m:t>36</m:t>
                  </m:r>
                </m:sup>
                <m:e>
                  <m:nary>
                    <m:naryPr>
                      <m:chr m:val="∑"/>
                      <m:limLoc m:val="undOvr"/>
                      <m:supHide m:val="1"/>
                      <m:ctrlPr>
                        <w:rPr>
                          <w:rFonts w:ascii="Cambria Math" w:hAnsi="Cambria Math" w:cstheme="minorHAnsi"/>
                          <w:i/>
                        </w:rPr>
                      </m:ctrlPr>
                    </m:naryPr>
                    <m:sub>
                      <m:r>
                        <w:rPr>
                          <w:rFonts w:ascii="Cambria Math" w:hAnsi="Cambria Math" w:cstheme="minorHAnsi"/>
                        </w:rPr>
                        <m:t>l=2</m:t>
                      </m:r>
                    </m:sub>
                    <m:sup/>
                    <m:e>
                      <m:nary>
                        <m:naryPr>
                          <m:chr m:val="∑"/>
                          <m:limLoc m:val="undOvr"/>
                          <m:supHide m:val="1"/>
                          <m:ctrlPr>
                            <w:rPr>
                              <w:rFonts w:ascii="Cambria Math" w:hAnsi="Cambria Math" w:cstheme="minorHAnsi"/>
                              <w:i/>
                            </w:rPr>
                          </m:ctrlPr>
                        </m:naryPr>
                        <m:sub>
                          <m:r>
                            <w:rPr>
                              <w:rFonts w:ascii="Cambria Math" w:hAnsi="Cambria Math" w:cstheme="minorHAnsi"/>
                            </w:rPr>
                            <m:t>z=1</m:t>
                          </m:r>
                        </m:sub>
                        <m:sup/>
                        <m:e>
                          <m:r>
                            <w:rPr>
                              <w:rFonts w:ascii="Cambria Math" w:hAnsi="Cambria Math" w:cstheme="minorHAnsi"/>
                            </w:rPr>
                            <m:t>100 . 1 . (</m:t>
                          </m:r>
                          <m:sSup>
                            <m:sSupPr>
                              <m:ctrlPr>
                                <w:rPr>
                                  <w:rFonts w:ascii="Cambria Math" w:hAnsi="Cambria Math" w:cstheme="minorHAnsi"/>
                                  <w:i/>
                                </w:rPr>
                              </m:ctrlPr>
                            </m:sSupPr>
                            <m:e>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1+0,5%</m:t>
                                  </m:r>
                                </m:den>
                              </m:f>
                              <m:r>
                                <w:rPr>
                                  <w:rFonts w:ascii="Cambria Math" w:hAnsi="Cambria Math" w:cstheme="minorHAnsi"/>
                                </w:rPr>
                                <m:t>)</m:t>
                              </m:r>
                            </m:e>
                            <m:sup>
                              <m:r>
                                <w:rPr>
                                  <w:rFonts w:ascii="Cambria Math" w:hAnsi="Cambria Math" w:cstheme="minorHAnsi"/>
                                </w:rPr>
                                <m:t>(j-1)</m:t>
                              </m:r>
                            </m:sup>
                          </m:sSup>
                        </m:e>
                      </m:nary>
                    </m:e>
                  </m:nary>
                </m:e>
              </m:nary>
            </m:oMath>
            <w:r w:rsidRPr="00F3563E">
              <w:rPr>
                <w:rFonts w:cstheme="minorHAnsi"/>
              </w:rPr>
              <w:t xml:space="preserve"> </w:t>
            </w:r>
            <w:r w:rsidRPr="00F3563E">
              <w:rPr>
                <w:rFonts w:cstheme="minorHAnsi"/>
                <w:b/>
                <w:bCs/>
              </w:rPr>
              <w:t>)</w:t>
            </w:r>
          </w:p>
        </w:tc>
        <w:tc>
          <w:tcPr>
            <w:tcW w:w="2097" w:type="dxa"/>
          </w:tcPr>
          <w:p w14:paraId="4A4E2E34"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6C657D94"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152D127C" w14:textId="7AE82B01" w:rsidTr="00F3563E">
        <w:tc>
          <w:tcPr>
            <w:tcW w:w="8879" w:type="dxa"/>
          </w:tcPr>
          <w:p w14:paraId="51431297" w14:textId="77777777" w:rsidR="00F3563E" w:rsidRPr="00F3563E" w:rsidRDefault="00F3563E" w:rsidP="004D3BC7">
            <w:pPr>
              <w:pStyle w:val="PargrafodaLista"/>
              <w:spacing w:after="216"/>
              <w:ind w:left="0" w:firstLine="0"/>
              <w:rPr>
                <w:rFonts w:cstheme="minorHAnsi"/>
              </w:rPr>
            </w:pPr>
            <w:r w:rsidRPr="00F3563E">
              <w:rPr>
                <w:rFonts w:cstheme="minorHAnsi"/>
              </w:rPr>
              <w:t>QS = 1,3214%</w:t>
            </w:r>
          </w:p>
        </w:tc>
        <w:tc>
          <w:tcPr>
            <w:tcW w:w="2097" w:type="dxa"/>
          </w:tcPr>
          <w:p w14:paraId="748E91F8"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37C6B2FC"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700EC283" w14:textId="5CCD3D7E" w:rsidTr="00F3563E">
        <w:tc>
          <w:tcPr>
            <w:tcW w:w="8879" w:type="dxa"/>
          </w:tcPr>
          <w:p w14:paraId="7D2ADA89" w14:textId="77777777" w:rsidR="00F3563E" w:rsidRPr="00F3563E" w:rsidRDefault="00F3563E" w:rsidP="004D3BC7">
            <w:pPr>
              <w:pStyle w:val="PargrafodaLista"/>
              <w:spacing w:after="216"/>
              <w:ind w:left="0" w:firstLine="0"/>
              <w:rPr>
                <w:rFonts w:cstheme="minorHAnsi"/>
              </w:rPr>
            </w:pPr>
            <w:r w:rsidRPr="00F3563E">
              <w:rPr>
                <w:rFonts w:cstheme="minorHAnsi"/>
              </w:rPr>
              <w:t>CS = 1,3214% * R$ 1.000,00 = R$ 13,21</w:t>
            </w:r>
          </w:p>
        </w:tc>
        <w:tc>
          <w:tcPr>
            <w:tcW w:w="2097" w:type="dxa"/>
          </w:tcPr>
          <w:p w14:paraId="60BB8540"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48BD03B5"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01FFFF9C" w14:textId="76955ED0" w:rsidTr="00F3563E">
        <w:tc>
          <w:tcPr>
            <w:tcW w:w="8879" w:type="dxa"/>
          </w:tcPr>
          <w:p w14:paraId="62416657" w14:textId="77777777" w:rsidR="00F3563E" w:rsidRPr="00F3563E" w:rsidRDefault="00F3563E" w:rsidP="000819D6">
            <w:pPr>
              <w:pStyle w:val="PargrafodaLista"/>
              <w:numPr>
                <w:ilvl w:val="0"/>
                <w:numId w:val="12"/>
              </w:numPr>
              <w:rPr>
                <w:rFonts w:ascii="Arial" w:hAnsi="Arial" w:cs="Arial"/>
              </w:rPr>
            </w:pPr>
            <w:r w:rsidRPr="00F3563E">
              <w:rPr>
                <w:rFonts w:ascii="Arial" w:hAnsi="Arial" w:cs="Arial"/>
              </w:rPr>
              <w:t>Seguindo o princípio do mutualismo a soma do custo de sorteio referente à venda da série inteira representa o montante total de premiação prevista na série.</w:t>
            </w:r>
          </w:p>
        </w:tc>
        <w:tc>
          <w:tcPr>
            <w:tcW w:w="2097" w:type="dxa"/>
          </w:tcPr>
          <w:p w14:paraId="7F32B129"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5B634001"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D0E47D1" w14:textId="4628555F" w:rsidTr="00F3563E">
        <w:tc>
          <w:tcPr>
            <w:tcW w:w="8879" w:type="dxa"/>
          </w:tcPr>
          <w:p w14:paraId="6C0A954B" w14:textId="77777777" w:rsidR="00F3563E" w:rsidRPr="00F3563E" w:rsidRDefault="00F3563E" w:rsidP="004D3BC7">
            <w:pPr>
              <w:widowControl/>
              <w:shd w:val="clear" w:color="auto" w:fill="FFFFFF"/>
              <w:autoSpaceDE/>
              <w:autoSpaceDN/>
              <w:contextualSpacing/>
              <w:textAlignment w:val="baseline"/>
              <w:rPr>
                <w:rFonts w:ascii="Arial" w:eastAsia="Times New Roman" w:hAnsi="Arial" w:cs="Arial"/>
                <w:b/>
                <w:bCs/>
                <w:color w:val="000000"/>
              </w:rPr>
            </w:pPr>
            <w:r w:rsidRPr="00F3563E">
              <w:rPr>
                <w:rFonts w:ascii="Arial" w:eastAsia="Times New Roman" w:hAnsi="Arial" w:cs="Arial"/>
                <w:b/>
                <w:bCs/>
                <w:color w:val="000000"/>
              </w:rPr>
              <w:t>Valor máximo de sorteio</w:t>
            </w:r>
          </w:p>
        </w:tc>
        <w:tc>
          <w:tcPr>
            <w:tcW w:w="2097" w:type="dxa"/>
          </w:tcPr>
          <w:p w14:paraId="1611D202" w14:textId="77777777" w:rsidR="00F3563E" w:rsidRPr="00F07798" w:rsidRDefault="00F3563E" w:rsidP="004D3BC7">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145FE599" w14:textId="77777777" w:rsidR="00F3563E" w:rsidRPr="00F07798" w:rsidRDefault="00F3563E" w:rsidP="004D3BC7">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0C4583D" w14:textId="3ED3204D" w:rsidTr="00F3563E">
        <w:tc>
          <w:tcPr>
            <w:tcW w:w="8879" w:type="dxa"/>
          </w:tcPr>
          <w:p w14:paraId="784A985E" w14:textId="77777777" w:rsidR="00F3563E" w:rsidRPr="00F3563E" w:rsidRDefault="00F3563E" w:rsidP="000819D6">
            <w:pPr>
              <w:pStyle w:val="PargrafodaLista"/>
              <w:numPr>
                <w:ilvl w:val="0"/>
                <w:numId w:val="12"/>
              </w:numPr>
              <w:shd w:val="clear" w:color="auto" w:fill="FFFFFF"/>
              <w:textAlignment w:val="baseline"/>
              <w:rPr>
                <w:rFonts w:ascii="Arial" w:eastAsia="Times New Roman" w:hAnsi="Arial" w:cs="Arial"/>
                <w:color w:val="000000"/>
              </w:rPr>
            </w:pPr>
            <w:r w:rsidRPr="00F3563E">
              <w:rPr>
                <w:rFonts w:ascii="Arial" w:eastAsia="Times New Roman" w:hAnsi="Arial" w:cs="Arial"/>
                <w:color w:val="000000"/>
                <w:bdr w:val="none" w:sz="0" w:space="0" w:color="auto" w:frame="1"/>
              </w:rPr>
              <w:lastRenderedPageBreak/>
              <w:t>O valor máximo do somatório de todos os sorteios previstos, por série e em cada mês, deve ser igual ou inferior a 10% (dez por cento) do último patrimônio líquido auditado (PL). </w:t>
            </w:r>
          </w:p>
        </w:tc>
        <w:tc>
          <w:tcPr>
            <w:tcW w:w="2097" w:type="dxa"/>
          </w:tcPr>
          <w:p w14:paraId="1CE31EDC"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448B12B9"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7299D915" w14:textId="3CA12704" w:rsidTr="00F3563E">
        <w:tc>
          <w:tcPr>
            <w:tcW w:w="8879" w:type="dxa"/>
          </w:tcPr>
          <w:p w14:paraId="0506D805" w14:textId="77777777" w:rsidR="00F3563E" w:rsidRPr="00F3563E" w:rsidRDefault="00F3563E" w:rsidP="000819D6">
            <w:pPr>
              <w:pStyle w:val="PargrafodaLista"/>
              <w:numPr>
                <w:ilvl w:val="0"/>
                <w:numId w:val="12"/>
              </w:numPr>
              <w:shd w:val="clear" w:color="auto" w:fill="FFFFFF"/>
              <w:textAlignment w:val="baseline"/>
              <w:rPr>
                <w:rFonts w:ascii="Arial" w:eastAsia="Times New Roman" w:hAnsi="Arial" w:cs="Arial"/>
                <w:color w:val="000000"/>
                <w:bdr w:val="none" w:sz="0" w:space="0" w:color="auto" w:frame="1"/>
              </w:rPr>
            </w:pPr>
            <w:r w:rsidRPr="00F3563E">
              <w:rPr>
                <w:rFonts w:ascii="Arial" w:eastAsia="Times New Roman" w:hAnsi="Arial" w:cs="Arial"/>
                <w:color w:val="000000"/>
                <w:bdr w:val="none" w:sz="0" w:space="0" w:color="auto" w:frame="1"/>
              </w:rPr>
              <w:t>No momento da criação de determinado produto é necessário avaliar estes limites. Caso haja diminuição do último PL, os produtos protocolados anteriormente na SUSEP devem ser observados para que não ultrapassem o valor máximo de sorteio permitido na legislação.</w:t>
            </w:r>
          </w:p>
        </w:tc>
        <w:tc>
          <w:tcPr>
            <w:tcW w:w="2097" w:type="dxa"/>
          </w:tcPr>
          <w:p w14:paraId="0E32B673"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0D6285F2"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1FED6468" w14:textId="660EA3FE" w:rsidTr="00F3563E">
        <w:tc>
          <w:tcPr>
            <w:tcW w:w="8879" w:type="dxa"/>
          </w:tcPr>
          <w:p w14:paraId="40DAAB60" w14:textId="77777777" w:rsidR="00F3563E" w:rsidRPr="00F3563E" w:rsidRDefault="00F3563E" w:rsidP="004D3BC7">
            <w:pPr>
              <w:shd w:val="clear" w:color="auto" w:fill="FFFFFF"/>
              <w:textAlignment w:val="baseline"/>
              <w:rPr>
                <w:rFonts w:eastAsia="Times New Roman" w:cstheme="minorHAnsi"/>
                <w:color w:val="000000"/>
              </w:rPr>
            </w:pPr>
            <m:oMathPara>
              <m:oMath>
                <m:sSub>
                  <m:sSubPr>
                    <m:ctrlPr>
                      <w:rPr>
                        <w:rFonts w:ascii="Cambria Math" w:eastAsia="Times New Roman" w:hAnsi="Cambria Math" w:cstheme="minorHAnsi"/>
                        <w:i/>
                        <w:color w:val="000000"/>
                      </w:rPr>
                    </m:ctrlPr>
                  </m:sSubPr>
                  <m:e>
                    <m:r>
                      <w:rPr>
                        <w:rFonts w:ascii="Cambria Math" w:eastAsia="Times New Roman" w:hAnsi="Cambria Math" w:cstheme="minorHAnsi"/>
                        <w:color w:val="000000"/>
                      </w:rPr>
                      <m:t>(PL</m:t>
                    </m:r>
                  </m:e>
                  <m:sub>
                    <m:r>
                      <w:rPr>
                        <w:rFonts w:ascii="Cambria Math" w:eastAsia="Times New Roman" w:hAnsi="Cambria Math" w:cstheme="minorHAnsi"/>
                        <w:color w:val="000000"/>
                      </w:rPr>
                      <m:t>Último Auditado</m:t>
                    </m:r>
                  </m:sub>
                </m:sSub>
                <m:r>
                  <w:rPr>
                    <w:rFonts w:ascii="Cambria Math" w:eastAsia="Times New Roman" w:hAnsi="Cambria Math" w:cstheme="minorHAnsi"/>
                    <w:color w:val="000000"/>
                  </w:rPr>
                  <m:t>*10%)≥(QS*Série*Vlr Título)</m:t>
                </m:r>
              </m:oMath>
            </m:oMathPara>
          </w:p>
        </w:tc>
        <w:tc>
          <w:tcPr>
            <w:tcW w:w="2097" w:type="dxa"/>
          </w:tcPr>
          <w:p w14:paraId="19031085"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5AB63B1C"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74C0F3C" w14:textId="199C9964" w:rsidTr="00F3563E">
        <w:tc>
          <w:tcPr>
            <w:tcW w:w="8879" w:type="dxa"/>
          </w:tcPr>
          <w:p w14:paraId="4572FC76" w14:textId="77777777" w:rsidR="00F3563E" w:rsidRPr="00F3563E" w:rsidRDefault="00F3563E" w:rsidP="004D3BC7">
            <w:pPr>
              <w:widowControl/>
              <w:shd w:val="clear" w:color="auto" w:fill="FFFFFF"/>
              <w:autoSpaceDE/>
              <w:autoSpaceDN/>
              <w:contextualSpacing/>
              <w:textAlignment w:val="baseline"/>
              <w:rPr>
                <w:rFonts w:ascii="Arial" w:eastAsia="Times New Roman" w:hAnsi="Arial" w:cs="Arial"/>
                <w:b/>
                <w:bCs/>
                <w:color w:val="000000"/>
              </w:rPr>
            </w:pPr>
            <w:r w:rsidRPr="00F3563E">
              <w:rPr>
                <w:rFonts w:ascii="Arial" w:eastAsia="Times New Roman" w:hAnsi="Arial" w:cs="Arial"/>
                <w:b/>
                <w:bCs/>
                <w:color w:val="000000"/>
              </w:rPr>
              <w:t>Tributação</w:t>
            </w:r>
          </w:p>
        </w:tc>
        <w:tc>
          <w:tcPr>
            <w:tcW w:w="2097" w:type="dxa"/>
          </w:tcPr>
          <w:p w14:paraId="6A75044D" w14:textId="77777777" w:rsidR="00F3563E" w:rsidRPr="00F07798" w:rsidRDefault="00F3563E" w:rsidP="004D3BC7">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27B549AD" w14:textId="77777777" w:rsidR="00F3563E" w:rsidRPr="00F07798" w:rsidRDefault="00F3563E" w:rsidP="004D3BC7">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17089F89" w14:textId="6EA2E0F3" w:rsidTr="00F3563E">
        <w:tc>
          <w:tcPr>
            <w:tcW w:w="8879" w:type="dxa"/>
          </w:tcPr>
          <w:p w14:paraId="67432C55" w14:textId="77777777" w:rsidR="00F3563E" w:rsidRPr="00F3563E" w:rsidRDefault="00F3563E" w:rsidP="000819D6">
            <w:pPr>
              <w:pStyle w:val="PargrafodaLista"/>
              <w:numPr>
                <w:ilvl w:val="0"/>
                <w:numId w:val="12"/>
              </w:numPr>
              <w:shd w:val="clear" w:color="auto" w:fill="FFFFFF"/>
              <w:textAlignment w:val="baseline"/>
              <w:rPr>
                <w:rFonts w:ascii="Arial" w:eastAsia="Times New Roman" w:hAnsi="Arial" w:cs="Arial"/>
                <w:color w:val="000000"/>
              </w:rPr>
            </w:pPr>
            <w:r w:rsidRPr="00F3563E">
              <w:rPr>
                <w:rFonts w:ascii="Arial" w:eastAsia="Times New Roman" w:hAnsi="Arial" w:cs="Arial"/>
                <w:color w:val="000000"/>
                <w:bdr w:val="none" w:sz="0" w:space="0" w:color="auto" w:frame="1"/>
              </w:rPr>
              <w:t>É importante destacar que sorteios que prevejam liquidação antecipada do Título</w:t>
            </w:r>
            <w:r w:rsidRPr="00F3563E">
              <w:rPr>
                <w:rFonts w:ascii="Arial" w:eastAsia="Times New Roman" w:hAnsi="Arial" w:cs="Arial"/>
                <w:color w:val="000000"/>
              </w:rPr>
              <w:t xml:space="preserve"> possuem tributação diferenciada dos sorteios que não têm esta previsão</w:t>
            </w:r>
            <w:r w:rsidRPr="00F3563E">
              <w:rPr>
                <w:rFonts w:ascii="Arial" w:eastAsia="Times New Roman" w:hAnsi="Arial" w:cs="Arial"/>
                <w:color w:val="000000"/>
                <w:bdr w:val="none" w:sz="0" w:space="0" w:color="auto" w:frame="1"/>
              </w:rPr>
              <w:t>, conforme legislação vigente.</w:t>
            </w:r>
          </w:p>
        </w:tc>
        <w:tc>
          <w:tcPr>
            <w:tcW w:w="2097" w:type="dxa"/>
          </w:tcPr>
          <w:p w14:paraId="11B1F453"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799CCB9A"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199A084" w14:textId="415BBE6B" w:rsidTr="00F3563E">
        <w:tc>
          <w:tcPr>
            <w:tcW w:w="8879" w:type="dxa"/>
          </w:tcPr>
          <w:p w14:paraId="496C7A38" w14:textId="6E7F3045" w:rsidR="00F3563E" w:rsidRPr="00F3563E" w:rsidRDefault="00F3563E" w:rsidP="004D3BC7">
            <w:pPr>
              <w:pStyle w:val="Ttulo1"/>
              <w:numPr>
                <w:ilvl w:val="0"/>
                <w:numId w:val="2"/>
              </w:numPr>
              <w:ind w:left="786"/>
              <w:rPr>
                <w:rStyle w:val="TtulodoLivro"/>
                <w:rFonts w:ascii="Arial Narrow" w:hAnsi="Arial Narrow"/>
                <w:sz w:val="40"/>
                <w:szCs w:val="40"/>
              </w:rPr>
            </w:pPr>
            <w:bookmarkStart w:id="90" w:name="_Toc73727247"/>
            <w:r w:rsidRPr="00F3563E">
              <w:rPr>
                <w:rStyle w:val="TtulodoLivro"/>
                <w:rFonts w:ascii="Arial Narrow" w:hAnsi="Arial Narrow"/>
                <w:sz w:val="40"/>
                <w:szCs w:val="40"/>
              </w:rPr>
              <w:t>Das Normas Existentes</w:t>
            </w:r>
            <w:bookmarkEnd w:id="90"/>
          </w:p>
        </w:tc>
        <w:tc>
          <w:tcPr>
            <w:tcW w:w="2097" w:type="dxa"/>
          </w:tcPr>
          <w:p w14:paraId="52636AAC"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
                <w:smallCaps/>
                <w:color w:val="000000"/>
              </w:rPr>
            </w:pPr>
          </w:p>
        </w:tc>
        <w:tc>
          <w:tcPr>
            <w:tcW w:w="2723" w:type="dxa"/>
          </w:tcPr>
          <w:p w14:paraId="77A4D620"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
                <w:smallCaps/>
                <w:color w:val="000000"/>
              </w:rPr>
            </w:pPr>
          </w:p>
        </w:tc>
      </w:tr>
      <w:tr w:rsidR="00F3563E" w:rsidRPr="00F3563E" w14:paraId="420D5483" w14:textId="264E049D" w:rsidTr="00F3563E">
        <w:tc>
          <w:tcPr>
            <w:tcW w:w="8879" w:type="dxa"/>
          </w:tcPr>
          <w:p w14:paraId="108B10B9" w14:textId="77777777" w:rsidR="00F3563E" w:rsidRPr="00F3563E" w:rsidRDefault="00F3563E" w:rsidP="000819D6">
            <w:pPr>
              <w:pStyle w:val="PargrafodaLista"/>
              <w:widowControl/>
              <w:numPr>
                <w:ilvl w:val="0"/>
                <w:numId w:val="12"/>
              </w:numPr>
              <w:autoSpaceDE/>
              <w:autoSpaceDN/>
              <w:spacing w:line="276" w:lineRule="auto"/>
              <w:contextualSpacing/>
              <w:rPr>
                <w:rFonts w:ascii="Arial" w:hAnsi="Arial" w:cs="Arial"/>
                <w:b/>
              </w:rPr>
            </w:pPr>
            <w:r w:rsidRPr="00F3563E">
              <w:rPr>
                <w:rFonts w:ascii="Arial" w:hAnsi="Arial" w:cs="Arial"/>
              </w:rPr>
              <w:t>Neste item estão elencadas as Resoluções, Circulares, Orientações e Pronunciamentos emanados pelos órgãos reguladores e pelo IBA que mantenham relação direta com o objetivo deste Pronunciamento.</w:t>
            </w:r>
          </w:p>
        </w:tc>
        <w:tc>
          <w:tcPr>
            <w:tcW w:w="2097" w:type="dxa"/>
          </w:tcPr>
          <w:p w14:paraId="310E4DE6" w14:textId="77777777" w:rsidR="00F3563E" w:rsidRPr="00F07798" w:rsidRDefault="00F3563E" w:rsidP="00F07798">
            <w:pPr>
              <w:rPr>
                <w:rFonts w:ascii="Arial" w:hAnsi="Arial" w:cs="Arial"/>
              </w:rPr>
            </w:pPr>
          </w:p>
        </w:tc>
        <w:tc>
          <w:tcPr>
            <w:tcW w:w="2723" w:type="dxa"/>
          </w:tcPr>
          <w:p w14:paraId="1A13B58F"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71B8C9E8" w14:textId="68E46F38" w:rsidTr="00F3563E">
        <w:tc>
          <w:tcPr>
            <w:tcW w:w="8879" w:type="dxa"/>
          </w:tcPr>
          <w:p w14:paraId="48E0C37F" w14:textId="77777777" w:rsidR="00F3563E" w:rsidRPr="00F3563E" w:rsidRDefault="00F3563E" w:rsidP="004D3BC7">
            <w:pPr>
              <w:pStyle w:val="PargrafodaLista"/>
              <w:widowControl/>
              <w:numPr>
                <w:ilvl w:val="0"/>
                <w:numId w:val="4"/>
              </w:numPr>
              <w:autoSpaceDE/>
              <w:autoSpaceDN/>
              <w:spacing w:line="276" w:lineRule="auto"/>
              <w:ind w:left="859"/>
              <w:contextualSpacing/>
              <w:rPr>
                <w:rFonts w:ascii="Arial" w:hAnsi="Arial" w:cs="Arial"/>
              </w:rPr>
            </w:pPr>
            <w:r w:rsidRPr="00F3563E">
              <w:rPr>
                <w:rFonts w:ascii="Arial" w:hAnsi="Arial" w:cs="Arial"/>
              </w:rPr>
              <w:t>CPA 001 – Princípios Atuariais.</w:t>
            </w:r>
          </w:p>
        </w:tc>
        <w:tc>
          <w:tcPr>
            <w:tcW w:w="2097" w:type="dxa"/>
          </w:tcPr>
          <w:p w14:paraId="390A5AB0"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1E8B9CD6"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30CE0A32" w14:textId="4E0EB611" w:rsidTr="00F3563E">
        <w:tc>
          <w:tcPr>
            <w:tcW w:w="8879" w:type="dxa"/>
          </w:tcPr>
          <w:p w14:paraId="76B8F64E" w14:textId="77777777" w:rsidR="00F3563E" w:rsidRPr="00F3563E" w:rsidRDefault="00F3563E" w:rsidP="004D3BC7">
            <w:pPr>
              <w:pStyle w:val="PargrafodaLista"/>
              <w:widowControl/>
              <w:numPr>
                <w:ilvl w:val="0"/>
                <w:numId w:val="4"/>
              </w:numPr>
              <w:autoSpaceDE/>
              <w:autoSpaceDN/>
              <w:spacing w:line="276" w:lineRule="auto"/>
              <w:ind w:left="859"/>
              <w:contextualSpacing/>
              <w:rPr>
                <w:rFonts w:ascii="Arial" w:hAnsi="Arial" w:cs="Arial"/>
              </w:rPr>
            </w:pPr>
            <w:r w:rsidRPr="00F3563E">
              <w:rPr>
                <w:rFonts w:ascii="Arial" w:hAnsi="Arial" w:cs="Arial"/>
              </w:rPr>
              <w:t>Circular SUSEP nº 569/18: Dispõe sobre a operação de capitalização, as modalidades, elaboração, operação e comercialização de Títulos de Capitalização e dá outras providências.</w:t>
            </w:r>
          </w:p>
        </w:tc>
        <w:tc>
          <w:tcPr>
            <w:tcW w:w="2097" w:type="dxa"/>
          </w:tcPr>
          <w:p w14:paraId="78FC26CC"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256B98EC"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9833829" w14:textId="27E15840" w:rsidTr="00F3563E">
        <w:tc>
          <w:tcPr>
            <w:tcW w:w="8879" w:type="dxa"/>
          </w:tcPr>
          <w:p w14:paraId="6849926C" w14:textId="77777777" w:rsidR="00F3563E" w:rsidRPr="00F3563E" w:rsidRDefault="00F3563E" w:rsidP="004D3BC7">
            <w:pPr>
              <w:pStyle w:val="PargrafodaLista"/>
              <w:widowControl/>
              <w:numPr>
                <w:ilvl w:val="0"/>
                <w:numId w:val="4"/>
              </w:numPr>
              <w:autoSpaceDE/>
              <w:autoSpaceDN/>
              <w:spacing w:line="276" w:lineRule="auto"/>
              <w:ind w:left="856"/>
              <w:contextualSpacing/>
              <w:rPr>
                <w:rFonts w:ascii="Arial" w:hAnsi="Arial" w:cs="Arial"/>
              </w:rPr>
            </w:pPr>
            <w:r w:rsidRPr="00F3563E">
              <w:rPr>
                <w:rFonts w:ascii="Arial" w:hAnsi="Arial" w:cs="Arial"/>
              </w:rPr>
              <w:t>Circular SUSEP nº 576/18: Estabelece regras para a elaboração, a operação e a propaganda e material de comercialização de títulos de capitalização, e dá outras providências.</w:t>
            </w:r>
          </w:p>
        </w:tc>
        <w:tc>
          <w:tcPr>
            <w:tcW w:w="2097" w:type="dxa"/>
          </w:tcPr>
          <w:p w14:paraId="5C747F85"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0B0369EB"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05E3F5DE" w14:textId="0D94B348" w:rsidTr="00F3563E">
        <w:tc>
          <w:tcPr>
            <w:tcW w:w="8879" w:type="dxa"/>
          </w:tcPr>
          <w:p w14:paraId="49DB8757" w14:textId="77777777" w:rsidR="00F3563E" w:rsidRPr="00F3563E" w:rsidRDefault="00F3563E" w:rsidP="004D3BC7">
            <w:pPr>
              <w:pStyle w:val="PargrafodaLista"/>
              <w:widowControl/>
              <w:numPr>
                <w:ilvl w:val="0"/>
                <w:numId w:val="4"/>
              </w:numPr>
              <w:autoSpaceDE/>
              <w:autoSpaceDN/>
              <w:spacing w:line="276" w:lineRule="auto"/>
              <w:ind w:left="856"/>
              <w:contextualSpacing/>
              <w:rPr>
                <w:rFonts w:ascii="Arial" w:hAnsi="Arial" w:cs="Arial"/>
              </w:rPr>
            </w:pPr>
            <w:r w:rsidRPr="00F3563E">
              <w:rPr>
                <w:rFonts w:ascii="Arial" w:hAnsi="Arial" w:cs="Arial"/>
              </w:rPr>
              <w:t>Circular SUSEP nº 582/18: Altera as Circulares Susep nº 569, 2 de maio de 2018, e n.º 576, 28 de agosto de 2018.</w:t>
            </w:r>
          </w:p>
        </w:tc>
        <w:tc>
          <w:tcPr>
            <w:tcW w:w="2097" w:type="dxa"/>
          </w:tcPr>
          <w:p w14:paraId="353D7C44"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1CAE9C89"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6BCD214C" w14:textId="42D25372" w:rsidTr="00F3563E">
        <w:tc>
          <w:tcPr>
            <w:tcW w:w="8879" w:type="dxa"/>
          </w:tcPr>
          <w:p w14:paraId="2C62F7E7" w14:textId="77777777" w:rsidR="00F3563E" w:rsidRPr="00F3563E" w:rsidRDefault="00F3563E" w:rsidP="004D3BC7">
            <w:pPr>
              <w:pStyle w:val="PargrafodaLista"/>
              <w:widowControl/>
              <w:numPr>
                <w:ilvl w:val="0"/>
                <w:numId w:val="4"/>
              </w:numPr>
              <w:autoSpaceDE/>
              <w:autoSpaceDN/>
              <w:spacing w:line="276" w:lineRule="auto"/>
              <w:ind w:left="859"/>
              <w:contextualSpacing/>
              <w:rPr>
                <w:rFonts w:ascii="Arial" w:hAnsi="Arial" w:cs="Arial"/>
              </w:rPr>
            </w:pPr>
            <w:r w:rsidRPr="00F3563E">
              <w:rPr>
                <w:rFonts w:ascii="Arial" w:hAnsi="Arial" w:cs="Arial"/>
              </w:rPr>
              <w:t>Circular SUSEP nº 607/20: Revoga a Circular Susep nº 569, de 2 de maio de 2018, e artigos das Circulares Susep nº 576, de 28 de agosto de 2018, e nº 582, de 19 de dezembro de 2018.</w:t>
            </w:r>
          </w:p>
        </w:tc>
        <w:tc>
          <w:tcPr>
            <w:tcW w:w="2097" w:type="dxa"/>
          </w:tcPr>
          <w:p w14:paraId="45189BD6"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19D823AB"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r>
      <w:tr w:rsidR="00F3563E" w:rsidRPr="00F3563E" w14:paraId="07A6F65C" w14:textId="5AB7872A" w:rsidTr="00F3563E">
        <w:tc>
          <w:tcPr>
            <w:tcW w:w="8879" w:type="dxa"/>
          </w:tcPr>
          <w:p w14:paraId="6CB8C693" w14:textId="77777777" w:rsidR="00F3563E" w:rsidRPr="00F3563E" w:rsidRDefault="00F3563E" w:rsidP="004D3BC7">
            <w:pPr>
              <w:pStyle w:val="PargrafodaLista"/>
              <w:widowControl/>
              <w:numPr>
                <w:ilvl w:val="0"/>
                <w:numId w:val="4"/>
              </w:numPr>
              <w:autoSpaceDE/>
              <w:autoSpaceDN/>
              <w:spacing w:line="276" w:lineRule="auto"/>
              <w:ind w:left="859"/>
              <w:contextualSpacing/>
              <w:rPr>
                <w:rFonts w:ascii="Arial" w:hAnsi="Arial" w:cs="Arial"/>
              </w:rPr>
            </w:pPr>
            <w:r w:rsidRPr="00F3563E">
              <w:rPr>
                <w:rFonts w:ascii="Arial" w:hAnsi="Arial" w:cs="Arial"/>
              </w:rPr>
              <w:t>Resolução CNSP nº 384/20: Dispõe sobre a operação de capitalização, as modalidades, elaboração, operação e comercialização de títulos de capitalização e dá outras providências.</w:t>
            </w:r>
          </w:p>
        </w:tc>
        <w:tc>
          <w:tcPr>
            <w:tcW w:w="2097" w:type="dxa"/>
          </w:tcPr>
          <w:p w14:paraId="32FA46E4" w14:textId="77777777" w:rsidR="00F3563E" w:rsidRPr="00F07798" w:rsidRDefault="00F3563E" w:rsidP="00F07798">
            <w:pPr>
              <w:widowControl/>
              <w:shd w:val="clear" w:color="auto" w:fill="FFFFFF"/>
              <w:autoSpaceDE/>
              <w:autoSpaceDN/>
              <w:contextualSpacing/>
              <w:textAlignment w:val="baseline"/>
              <w:rPr>
                <w:rFonts w:ascii="Arial" w:eastAsia="Times New Roman" w:hAnsi="Arial" w:cs="Arial"/>
                <w:bCs/>
                <w:color w:val="000000"/>
              </w:rPr>
            </w:pPr>
          </w:p>
        </w:tc>
        <w:tc>
          <w:tcPr>
            <w:tcW w:w="2723" w:type="dxa"/>
          </w:tcPr>
          <w:p w14:paraId="4DC937D0" w14:textId="77777777" w:rsidR="00F3563E" w:rsidRPr="00F07798" w:rsidRDefault="00F3563E" w:rsidP="00F07798">
            <w:pPr>
              <w:widowControl/>
              <w:autoSpaceDE/>
              <w:autoSpaceDN/>
              <w:spacing w:line="276" w:lineRule="auto"/>
              <w:contextualSpacing/>
              <w:rPr>
                <w:rFonts w:ascii="Arial" w:hAnsi="Arial" w:cs="Arial"/>
              </w:rPr>
            </w:pPr>
          </w:p>
        </w:tc>
      </w:tr>
    </w:tbl>
    <w:p w14:paraId="4F3B77F4" w14:textId="77777777" w:rsidR="009E70EC" w:rsidRDefault="009E70EC" w:rsidP="00F3563E">
      <w:pPr>
        <w:pStyle w:val="Corpodetexto"/>
        <w:rPr>
          <w:rFonts w:ascii="Times New Roman"/>
          <w:sz w:val="23"/>
        </w:rPr>
      </w:pPr>
    </w:p>
    <w:sectPr w:rsidR="009E70EC" w:rsidSect="007D0A67">
      <w:headerReference w:type="even" r:id="rId16"/>
      <w:headerReference w:type="default" r:id="rId17"/>
      <w:footerReference w:type="default" r:id="rId18"/>
      <w:headerReference w:type="first" r:id="rId19"/>
      <w:pgSz w:w="16840" w:h="11910" w:orient="landscape"/>
      <w:pgMar w:top="1701" w:right="1758" w:bottom="958" w:left="1140" w:header="782" w:footer="94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34169" w14:textId="77777777" w:rsidR="00E52D2A" w:rsidRDefault="00E52D2A">
      <w:r>
        <w:separator/>
      </w:r>
    </w:p>
  </w:endnote>
  <w:endnote w:type="continuationSeparator" w:id="0">
    <w:p w14:paraId="6273490C" w14:textId="77777777" w:rsidR="00E52D2A" w:rsidRDefault="00E5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97BDE" w14:textId="67CE6413" w:rsidR="007C5A46" w:rsidRDefault="001844C3">
    <w:pPr>
      <w:pStyle w:val="Corpodetexto"/>
      <w:spacing w:line="14" w:lineRule="auto"/>
      <w:rPr>
        <w:sz w:val="20"/>
      </w:rPr>
    </w:pPr>
    <w:r>
      <w:rPr>
        <w:noProof/>
        <w:lang w:bidi="ar-SA"/>
      </w:rPr>
      <mc:AlternateContent>
        <mc:Choice Requires="wps">
          <w:drawing>
            <wp:anchor distT="0" distB="0" distL="114300" distR="114300" simplePos="0" relativeHeight="503307032" behindDoc="1" locked="0" layoutInCell="1" allowOverlap="1" wp14:anchorId="701437E0" wp14:editId="087963DD">
              <wp:simplePos x="0" y="0"/>
              <wp:positionH relativeFrom="page">
                <wp:posOffset>1935480</wp:posOffset>
              </wp:positionH>
              <wp:positionV relativeFrom="page">
                <wp:posOffset>10027920</wp:posOffset>
              </wp:positionV>
              <wp:extent cx="3666490" cy="317500"/>
              <wp:effectExtent l="0" t="0" r="1016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06F21" w14:textId="77777777" w:rsidR="007C5A46" w:rsidRDefault="00B94519">
                          <w:pPr>
                            <w:spacing w:before="14" w:line="228" w:lineRule="auto"/>
                            <w:ind w:left="19" w:right="18"/>
                            <w:jc w:val="center"/>
                            <w:rPr>
                              <w:rFonts w:ascii="Arial"/>
                              <w:sz w:val="14"/>
                            </w:rPr>
                          </w:pPr>
                          <w:r>
                            <w:rPr>
                              <w:rFonts w:ascii="Arial"/>
                              <w:color w:val="1F1E1C"/>
                              <w:spacing w:val="-3"/>
                              <w:w w:val="104"/>
                              <w:sz w:val="14"/>
                            </w:rPr>
                            <w:t>S</w:t>
                          </w:r>
                          <w:r>
                            <w:rPr>
                              <w:rFonts w:ascii="Arial"/>
                              <w:color w:val="1F1E1C"/>
                              <w:spacing w:val="-3"/>
                              <w:w w:val="110"/>
                              <w:sz w:val="14"/>
                            </w:rPr>
                            <w:t>e</w:t>
                          </w:r>
                          <w:r>
                            <w:rPr>
                              <w:rFonts w:ascii="Arial"/>
                              <w:color w:val="1F1E1C"/>
                              <w:spacing w:val="-2"/>
                              <w:w w:val="120"/>
                              <w:sz w:val="14"/>
                            </w:rPr>
                            <w:t>d</w:t>
                          </w:r>
                          <w:r>
                            <w:rPr>
                              <w:rFonts w:ascii="Arial"/>
                              <w:color w:val="1F1E1C"/>
                              <w:w w:val="110"/>
                              <w:sz w:val="14"/>
                            </w:rPr>
                            <w:t>e</w:t>
                          </w:r>
                          <w:r>
                            <w:rPr>
                              <w:rFonts w:ascii="Arial"/>
                              <w:color w:val="1F1E1C"/>
                              <w:w w:val="107"/>
                              <w:sz w:val="14"/>
                            </w:rPr>
                            <w:t>-</w:t>
                          </w:r>
                          <w:r>
                            <w:rPr>
                              <w:rFonts w:ascii="Arial"/>
                              <w:color w:val="1F1E1C"/>
                              <w:spacing w:val="-2"/>
                              <w:w w:val="102"/>
                              <w:sz w:val="14"/>
                            </w:rPr>
                            <w:t>R</w:t>
                          </w:r>
                          <w:r>
                            <w:rPr>
                              <w:rFonts w:ascii="Arial"/>
                              <w:color w:val="1F1E1C"/>
                              <w:spacing w:val="-5"/>
                              <w:w w:val="124"/>
                              <w:sz w:val="14"/>
                            </w:rPr>
                            <w:t>u</w:t>
                          </w:r>
                          <w:r>
                            <w:rPr>
                              <w:rFonts w:ascii="Arial"/>
                              <w:color w:val="1F1E1C"/>
                              <w:w w:val="111"/>
                              <w:sz w:val="14"/>
                            </w:rPr>
                            <w:t>a</w:t>
                          </w:r>
                          <w:r>
                            <w:rPr>
                              <w:rFonts w:ascii="Arial"/>
                              <w:color w:val="1F1E1C"/>
                              <w:spacing w:val="-3"/>
                              <w:w w:val="120"/>
                              <w:sz w:val="14"/>
                            </w:rPr>
                            <w:t>d</w:t>
                          </w:r>
                          <w:r>
                            <w:rPr>
                              <w:rFonts w:ascii="Arial"/>
                              <w:color w:val="1F1E1C"/>
                              <w:w w:val="111"/>
                              <w:sz w:val="14"/>
                            </w:rPr>
                            <w:t>a</w:t>
                          </w:r>
                          <w:r>
                            <w:rPr>
                              <w:rFonts w:ascii="Arial"/>
                              <w:color w:val="1F1E1C"/>
                              <w:spacing w:val="-2"/>
                              <w:w w:val="107"/>
                              <w:sz w:val="14"/>
                            </w:rPr>
                            <w:t>A</w:t>
                          </w:r>
                          <w:r>
                            <w:rPr>
                              <w:rFonts w:ascii="Arial"/>
                              <w:color w:val="1F1E1C"/>
                              <w:spacing w:val="-5"/>
                              <w:w w:val="127"/>
                              <w:sz w:val="14"/>
                            </w:rPr>
                            <w:t>s</w:t>
                          </w:r>
                          <w:r>
                            <w:rPr>
                              <w:rFonts w:ascii="Arial"/>
                              <w:color w:val="1F1E1C"/>
                              <w:spacing w:val="-2"/>
                              <w:w w:val="127"/>
                              <w:sz w:val="14"/>
                            </w:rPr>
                            <w:t>s</w:t>
                          </w:r>
                          <w:r>
                            <w:rPr>
                              <w:rFonts w:ascii="Arial"/>
                              <w:color w:val="1F1E1C"/>
                              <w:spacing w:val="-3"/>
                              <w:w w:val="110"/>
                              <w:sz w:val="14"/>
                            </w:rPr>
                            <w:t>e</w:t>
                          </w:r>
                          <w:r>
                            <w:rPr>
                              <w:rFonts w:ascii="Arial"/>
                              <w:color w:val="1F1E1C"/>
                              <w:spacing w:val="-3"/>
                              <w:w w:val="94"/>
                              <w:sz w:val="14"/>
                            </w:rPr>
                            <w:t>m</w:t>
                          </w:r>
                          <w:r>
                            <w:rPr>
                              <w:rFonts w:ascii="Arial"/>
                              <w:color w:val="1F1E1C"/>
                              <w:spacing w:val="-2"/>
                              <w:w w:val="118"/>
                              <w:sz w:val="14"/>
                            </w:rPr>
                            <w:t>b</w:t>
                          </w:r>
                          <w:r>
                            <w:rPr>
                              <w:rFonts w:ascii="Arial"/>
                              <w:color w:val="1F1E1C"/>
                              <w:spacing w:val="-3"/>
                              <w:w w:val="269"/>
                              <w:sz w:val="14"/>
                            </w:rPr>
                            <w:t>l</w:t>
                          </w:r>
                          <w:r>
                            <w:rPr>
                              <w:rFonts w:ascii="Arial"/>
                              <w:color w:val="1F1E1C"/>
                              <w:spacing w:val="-3"/>
                              <w:w w:val="110"/>
                              <w:sz w:val="14"/>
                            </w:rPr>
                            <w:t>e</w:t>
                          </w:r>
                          <w:r>
                            <w:rPr>
                              <w:rFonts w:ascii="Arial"/>
                              <w:color w:val="1F1E1C"/>
                              <w:spacing w:val="-1"/>
                              <w:w w:val="122"/>
                              <w:sz w:val="14"/>
                            </w:rPr>
                            <w:t>i</w:t>
                          </w:r>
                          <w:r>
                            <w:rPr>
                              <w:rFonts w:ascii="Arial"/>
                              <w:color w:val="1F1E1C"/>
                              <w:spacing w:val="-3"/>
                              <w:w w:val="122"/>
                              <w:sz w:val="14"/>
                            </w:rPr>
                            <w:t>a</w:t>
                          </w:r>
                          <w:r>
                            <w:rPr>
                              <w:rFonts w:ascii="Arial"/>
                              <w:color w:val="1F1E1C"/>
                              <w:w w:val="121"/>
                              <w:sz w:val="14"/>
                            </w:rPr>
                            <w:t>,</w:t>
                          </w:r>
                          <w:r>
                            <w:rPr>
                              <w:rFonts w:ascii="Arial"/>
                              <w:color w:val="1F1E1C"/>
                              <w:spacing w:val="-21"/>
                              <w:w w:val="121"/>
                              <w:sz w:val="14"/>
                            </w:rPr>
                            <w:t>1</w:t>
                          </w:r>
                          <w:r>
                            <w:rPr>
                              <w:rFonts w:ascii="Arial"/>
                              <w:color w:val="1F1E1C"/>
                              <w:w w:val="121"/>
                              <w:sz w:val="14"/>
                            </w:rPr>
                            <w:t>0</w:t>
                          </w:r>
                          <w:r>
                            <w:rPr>
                              <w:rFonts w:ascii="Arial"/>
                              <w:color w:val="1F1E1C"/>
                              <w:w w:val="107"/>
                              <w:sz w:val="14"/>
                            </w:rPr>
                            <w:t>-</w:t>
                          </w:r>
                          <w:r>
                            <w:rPr>
                              <w:rFonts w:ascii="Arial"/>
                              <w:color w:val="1F1E1C"/>
                              <w:spacing w:val="-3"/>
                              <w:w w:val="104"/>
                              <w:sz w:val="14"/>
                            </w:rPr>
                            <w:t>S</w:t>
                          </w:r>
                          <w:r>
                            <w:rPr>
                              <w:rFonts w:ascii="Arial"/>
                              <w:color w:val="1F1E1C"/>
                              <w:spacing w:val="-2"/>
                              <w:w w:val="107"/>
                              <w:sz w:val="14"/>
                            </w:rPr>
                            <w:t>/</w:t>
                          </w:r>
                          <w:r>
                            <w:rPr>
                              <w:rFonts w:ascii="Arial"/>
                              <w:color w:val="1F1E1C"/>
                              <w:spacing w:val="-20"/>
                              <w:w w:val="121"/>
                              <w:sz w:val="14"/>
                            </w:rPr>
                            <w:t>1</w:t>
                          </w:r>
                          <w:r>
                            <w:rPr>
                              <w:rFonts w:ascii="Arial"/>
                              <w:color w:val="1F1E1C"/>
                              <w:spacing w:val="-2"/>
                              <w:w w:val="121"/>
                              <w:sz w:val="14"/>
                            </w:rPr>
                            <w:t>3</w:t>
                          </w:r>
                          <w:r>
                            <w:rPr>
                              <w:rFonts w:ascii="Arial"/>
                              <w:color w:val="1F1E1C"/>
                              <w:spacing w:val="-3"/>
                              <w:w w:val="121"/>
                              <w:sz w:val="14"/>
                            </w:rPr>
                            <w:t>0</w:t>
                          </w:r>
                          <w:r>
                            <w:rPr>
                              <w:rFonts w:ascii="Arial"/>
                              <w:color w:val="1F1E1C"/>
                              <w:spacing w:val="-2"/>
                              <w:w w:val="121"/>
                              <w:sz w:val="14"/>
                            </w:rPr>
                            <w:t>4</w:t>
                          </w:r>
                          <w:r>
                            <w:rPr>
                              <w:rFonts w:ascii="Arial"/>
                              <w:color w:val="1F1E1C"/>
                              <w:spacing w:val="-2"/>
                              <w:w w:val="107"/>
                              <w:sz w:val="14"/>
                            </w:rPr>
                            <w:t>-</w:t>
                          </w:r>
                          <w:r>
                            <w:rPr>
                              <w:rFonts w:ascii="Arial"/>
                              <w:color w:val="1F1E1C"/>
                              <w:w w:val="121"/>
                              <w:sz w:val="14"/>
                            </w:rPr>
                            <w:t>5</w:t>
                          </w:r>
                          <w:r>
                            <w:rPr>
                              <w:rFonts w:ascii="Arial"/>
                              <w:color w:val="1F1E1C"/>
                              <w:w w:val="107"/>
                              <w:sz w:val="14"/>
                            </w:rPr>
                            <w:t>-</w:t>
                          </w:r>
                          <w:r>
                            <w:rPr>
                              <w:rFonts w:ascii="Arial"/>
                              <w:color w:val="1F1E1C"/>
                              <w:spacing w:val="-2"/>
                              <w:w w:val="102"/>
                              <w:sz w:val="14"/>
                            </w:rPr>
                            <w:t>R</w:t>
                          </w:r>
                          <w:r>
                            <w:rPr>
                              <w:rFonts w:ascii="Arial"/>
                              <w:color w:val="1F1E1C"/>
                              <w:spacing w:val="-2"/>
                              <w:w w:val="148"/>
                              <w:sz w:val="14"/>
                            </w:rPr>
                            <w:t>i</w:t>
                          </w:r>
                          <w:r>
                            <w:rPr>
                              <w:rFonts w:ascii="Arial"/>
                              <w:color w:val="1F1E1C"/>
                              <w:w w:val="116"/>
                              <w:sz w:val="14"/>
                            </w:rPr>
                            <w:t>o</w:t>
                          </w:r>
                          <w:r>
                            <w:rPr>
                              <w:rFonts w:ascii="Arial"/>
                              <w:color w:val="1F1E1C"/>
                              <w:spacing w:val="-3"/>
                              <w:w w:val="120"/>
                              <w:sz w:val="14"/>
                            </w:rPr>
                            <w:t>d</w:t>
                          </w:r>
                          <w:r>
                            <w:rPr>
                              <w:rFonts w:ascii="Arial"/>
                              <w:color w:val="1F1E1C"/>
                              <w:w w:val="110"/>
                              <w:sz w:val="14"/>
                            </w:rPr>
                            <w:t>e</w:t>
                          </w:r>
                          <w:r>
                            <w:rPr>
                              <w:rFonts w:ascii="Arial"/>
                              <w:color w:val="1F1E1C"/>
                              <w:spacing w:val="-3"/>
                              <w:w w:val="112"/>
                              <w:sz w:val="14"/>
                            </w:rPr>
                            <w:t>J</w:t>
                          </w:r>
                          <w:r>
                            <w:rPr>
                              <w:rFonts w:ascii="Arial"/>
                              <w:color w:val="1F1E1C"/>
                              <w:spacing w:val="-3"/>
                              <w:w w:val="111"/>
                              <w:sz w:val="14"/>
                            </w:rPr>
                            <w:t>a</w:t>
                          </w:r>
                          <w:r>
                            <w:rPr>
                              <w:rFonts w:ascii="Arial"/>
                              <w:color w:val="1F1E1C"/>
                              <w:spacing w:val="-2"/>
                              <w:w w:val="128"/>
                              <w:sz w:val="14"/>
                            </w:rPr>
                            <w:t>n</w:t>
                          </w:r>
                          <w:r>
                            <w:rPr>
                              <w:rFonts w:ascii="Arial"/>
                              <w:color w:val="1F1E1C"/>
                              <w:spacing w:val="-3"/>
                              <w:w w:val="110"/>
                              <w:sz w:val="14"/>
                            </w:rPr>
                            <w:t>e</w:t>
                          </w:r>
                          <w:r>
                            <w:rPr>
                              <w:rFonts w:ascii="Arial"/>
                              <w:color w:val="1F1E1C"/>
                              <w:spacing w:val="-2"/>
                              <w:w w:val="148"/>
                              <w:sz w:val="14"/>
                            </w:rPr>
                            <w:t>i</w:t>
                          </w:r>
                          <w:r>
                            <w:rPr>
                              <w:rFonts w:ascii="Arial"/>
                              <w:color w:val="1F1E1C"/>
                              <w:spacing w:val="-2"/>
                              <w:w w:val="192"/>
                              <w:sz w:val="14"/>
                            </w:rPr>
                            <w:t>r</w:t>
                          </w:r>
                          <w:r>
                            <w:rPr>
                              <w:rFonts w:ascii="Arial"/>
                              <w:color w:val="1F1E1C"/>
                              <w:w w:val="116"/>
                              <w:sz w:val="14"/>
                            </w:rPr>
                            <w:t>o</w:t>
                          </w:r>
                          <w:r>
                            <w:rPr>
                              <w:rFonts w:ascii="Arial"/>
                              <w:color w:val="1F1E1C"/>
                              <w:w w:val="107"/>
                              <w:sz w:val="14"/>
                            </w:rPr>
                            <w:t>-</w:t>
                          </w:r>
                          <w:r>
                            <w:rPr>
                              <w:rFonts w:ascii="Arial"/>
                              <w:color w:val="1F1E1C"/>
                              <w:spacing w:val="-2"/>
                              <w:w w:val="102"/>
                              <w:sz w:val="14"/>
                            </w:rPr>
                            <w:t>R</w:t>
                          </w:r>
                          <w:r>
                            <w:rPr>
                              <w:rFonts w:ascii="Arial"/>
                              <w:color w:val="1F1E1C"/>
                              <w:w w:val="112"/>
                              <w:sz w:val="14"/>
                            </w:rPr>
                            <w:t>J</w:t>
                          </w:r>
                          <w:r>
                            <w:rPr>
                              <w:rFonts w:ascii="Arial"/>
                              <w:color w:val="1F1E1C"/>
                              <w:w w:val="107"/>
                              <w:sz w:val="14"/>
                            </w:rPr>
                            <w:t>-</w:t>
                          </w:r>
                          <w:proofErr w:type="gramStart"/>
                          <w:r>
                            <w:rPr>
                              <w:rFonts w:ascii="Arial"/>
                              <w:color w:val="1F1E1C"/>
                              <w:spacing w:val="-2"/>
                              <w:w w:val="98"/>
                              <w:sz w:val="14"/>
                            </w:rPr>
                            <w:t>C</w:t>
                          </w:r>
                          <w:r>
                            <w:rPr>
                              <w:rFonts w:ascii="Arial"/>
                              <w:color w:val="1F1E1C"/>
                              <w:spacing w:val="-3"/>
                              <w:w w:val="110"/>
                              <w:sz w:val="14"/>
                            </w:rPr>
                            <w:t>e</w:t>
                          </w:r>
                          <w:r>
                            <w:rPr>
                              <w:rFonts w:ascii="Arial"/>
                              <w:color w:val="1F1E1C"/>
                              <w:spacing w:val="-2"/>
                              <w:w w:val="109"/>
                              <w:sz w:val="14"/>
                            </w:rPr>
                            <w:t>p</w:t>
                          </w:r>
                          <w:r>
                            <w:rPr>
                              <w:rFonts w:ascii="Arial"/>
                              <w:color w:val="1F1E1C"/>
                              <w:spacing w:val="-2"/>
                              <w:w w:val="121"/>
                              <w:sz w:val="14"/>
                            </w:rPr>
                            <w:t>.</w:t>
                          </w:r>
                          <w:r>
                            <w:rPr>
                              <w:rFonts w:ascii="Arial"/>
                              <w:color w:val="1F1E1C"/>
                              <w:w w:val="130"/>
                              <w:sz w:val="14"/>
                            </w:rPr>
                            <w:t>:</w:t>
                          </w:r>
                          <w:proofErr w:type="gramEnd"/>
                          <w:r>
                            <w:rPr>
                              <w:rFonts w:ascii="Arial"/>
                              <w:color w:val="1F1E1C"/>
                              <w:spacing w:val="-3"/>
                              <w:w w:val="121"/>
                              <w:sz w:val="14"/>
                            </w:rPr>
                            <w:t>2</w:t>
                          </w:r>
                          <w:r>
                            <w:rPr>
                              <w:rFonts w:ascii="Arial"/>
                              <w:color w:val="1F1E1C"/>
                              <w:spacing w:val="-2"/>
                              <w:w w:val="121"/>
                              <w:sz w:val="14"/>
                            </w:rPr>
                            <w:t>0</w:t>
                          </w:r>
                          <w:r>
                            <w:rPr>
                              <w:rFonts w:ascii="Arial"/>
                              <w:color w:val="1F1E1C"/>
                              <w:spacing w:val="-20"/>
                              <w:w w:val="121"/>
                              <w:sz w:val="14"/>
                            </w:rPr>
                            <w:t>0</w:t>
                          </w:r>
                          <w:r>
                            <w:rPr>
                              <w:rFonts w:ascii="Arial"/>
                              <w:color w:val="1F1E1C"/>
                              <w:spacing w:val="-40"/>
                              <w:w w:val="121"/>
                              <w:sz w:val="14"/>
                            </w:rPr>
                            <w:t>1</w:t>
                          </w:r>
                          <w:r>
                            <w:rPr>
                              <w:rFonts w:ascii="Arial"/>
                              <w:color w:val="1F1E1C"/>
                              <w:spacing w:val="-25"/>
                              <w:w w:val="121"/>
                              <w:sz w:val="14"/>
                            </w:rPr>
                            <w:t>1</w:t>
                          </w:r>
                          <w:r>
                            <w:rPr>
                              <w:rFonts w:ascii="Arial"/>
                              <w:color w:val="1F1E1C"/>
                              <w:spacing w:val="-2"/>
                              <w:w w:val="107"/>
                              <w:sz w:val="14"/>
                            </w:rPr>
                            <w:t>-</w:t>
                          </w:r>
                          <w:r>
                            <w:rPr>
                              <w:rFonts w:ascii="Arial"/>
                              <w:color w:val="1F1E1C"/>
                              <w:spacing w:val="-2"/>
                              <w:w w:val="121"/>
                              <w:sz w:val="14"/>
                            </w:rPr>
                            <w:t>9</w:t>
                          </w:r>
                          <w:r>
                            <w:rPr>
                              <w:rFonts w:ascii="Arial"/>
                              <w:color w:val="1F1E1C"/>
                              <w:spacing w:val="-20"/>
                              <w:w w:val="121"/>
                              <w:sz w:val="14"/>
                            </w:rPr>
                            <w:t>0</w:t>
                          </w:r>
                          <w:r>
                            <w:rPr>
                              <w:rFonts w:ascii="Arial"/>
                              <w:color w:val="1F1E1C"/>
                              <w:w w:val="121"/>
                              <w:sz w:val="14"/>
                            </w:rPr>
                            <w:t xml:space="preserve">1 </w:t>
                          </w:r>
                          <w:r>
                            <w:rPr>
                              <w:rFonts w:ascii="Arial"/>
                              <w:color w:val="1F1E1C"/>
                              <w:spacing w:val="-8"/>
                              <w:w w:val="104"/>
                              <w:sz w:val="14"/>
                            </w:rPr>
                            <w:t>T</w:t>
                          </w:r>
                          <w:r>
                            <w:rPr>
                              <w:rFonts w:ascii="Arial"/>
                              <w:color w:val="1F1E1C"/>
                              <w:spacing w:val="-3"/>
                              <w:w w:val="110"/>
                              <w:sz w:val="14"/>
                            </w:rPr>
                            <w:t>e</w:t>
                          </w:r>
                          <w:r>
                            <w:rPr>
                              <w:rFonts w:ascii="Arial"/>
                              <w:color w:val="1F1E1C"/>
                              <w:spacing w:val="-2"/>
                              <w:w w:val="269"/>
                              <w:sz w:val="14"/>
                            </w:rPr>
                            <w:t>l</w:t>
                          </w:r>
                          <w:r>
                            <w:rPr>
                              <w:rFonts w:ascii="Arial"/>
                              <w:color w:val="1F1E1C"/>
                              <w:spacing w:val="-2"/>
                              <w:w w:val="121"/>
                              <w:sz w:val="14"/>
                            </w:rPr>
                            <w:t>.</w:t>
                          </w:r>
                          <w:r>
                            <w:rPr>
                              <w:rFonts w:ascii="Arial"/>
                              <w:color w:val="1F1E1C"/>
                              <w:w w:val="130"/>
                              <w:sz w:val="14"/>
                            </w:rPr>
                            <w:t>:</w:t>
                          </w:r>
                          <w:r>
                            <w:rPr>
                              <w:rFonts w:ascii="Arial"/>
                              <w:color w:val="1F1E1C"/>
                              <w:spacing w:val="-3"/>
                              <w:w w:val="153"/>
                              <w:sz w:val="14"/>
                            </w:rPr>
                            <w:t>+</w:t>
                          </w:r>
                          <w:r>
                            <w:rPr>
                              <w:rFonts w:ascii="Arial"/>
                              <w:color w:val="1F1E1C"/>
                              <w:spacing w:val="-2"/>
                              <w:w w:val="121"/>
                              <w:sz w:val="14"/>
                            </w:rPr>
                            <w:t>5</w:t>
                          </w:r>
                          <w:r>
                            <w:rPr>
                              <w:rFonts w:ascii="Arial"/>
                              <w:color w:val="1F1E1C"/>
                              <w:w w:val="121"/>
                              <w:sz w:val="14"/>
                            </w:rPr>
                            <w:t>5</w:t>
                          </w:r>
                          <w:r>
                            <w:rPr>
                              <w:rFonts w:ascii="Arial"/>
                              <w:color w:val="1F1E1C"/>
                              <w:spacing w:val="-24"/>
                              <w:w w:val="121"/>
                              <w:sz w:val="14"/>
                            </w:rPr>
                            <w:t>2</w:t>
                          </w:r>
                          <w:r>
                            <w:rPr>
                              <w:rFonts w:ascii="Arial"/>
                              <w:color w:val="1F1E1C"/>
                              <w:w w:val="121"/>
                              <w:sz w:val="14"/>
                            </w:rPr>
                            <w:t>1</w:t>
                          </w:r>
                          <w:r>
                            <w:rPr>
                              <w:rFonts w:ascii="Arial"/>
                              <w:color w:val="1F1E1C"/>
                              <w:spacing w:val="-2"/>
                              <w:w w:val="121"/>
                              <w:sz w:val="14"/>
                            </w:rPr>
                            <w:t>25</w:t>
                          </w:r>
                          <w:r>
                            <w:rPr>
                              <w:rFonts w:ascii="Arial"/>
                              <w:color w:val="1F1E1C"/>
                              <w:spacing w:val="-25"/>
                              <w:w w:val="121"/>
                              <w:sz w:val="14"/>
                            </w:rPr>
                            <w:t>3</w:t>
                          </w:r>
                          <w:r>
                            <w:rPr>
                              <w:rFonts w:ascii="Arial"/>
                              <w:color w:val="1F1E1C"/>
                              <w:spacing w:val="-26"/>
                              <w:w w:val="121"/>
                              <w:sz w:val="14"/>
                            </w:rPr>
                            <w:t>1</w:t>
                          </w:r>
                          <w:r>
                            <w:rPr>
                              <w:rFonts w:ascii="Arial"/>
                              <w:color w:val="1F1E1C"/>
                              <w:spacing w:val="6"/>
                              <w:w w:val="107"/>
                              <w:sz w:val="14"/>
                            </w:rPr>
                            <w:t>-</w:t>
                          </w:r>
                          <w:r>
                            <w:rPr>
                              <w:rFonts w:ascii="Arial"/>
                              <w:color w:val="1F1E1C"/>
                              <w:spacing w:val="-2"/>
                              <w:w w:val="121"/>
                              <w:sz w:val="14"/>
                            </w:rPr>
                            <w:t>02</w:t>
                          </w:r>
                          <w:r>
                            <w:rPr>
                              <w:rFonts w:ascii="Arial"/>
                              <w:color w:val="1F1E1C"/>
                              <w:spacing w:val="-3"/>
                              <w:w w:val="121"/>
                              <w:sz w:val="14"/>
                            </w:rPr>
                            <w:t>6</w:t>
                          </w:r>
                          <w:r>
                            <w:rPr>
                              <w:rFonts w:ascii="Arial"/>
                              <w:color w:val="1F1E1C"/>
                              <w:w w:val="121"/>
                              <w:sz w:val="14"/>
                            </w:rPr>
                            <w:t>7</w:t>
                          </w:r>
                          <w:r>
                            <w:rPr>
                              <w:rFonts w:ascii="Arial"/>
                              <w:color w:val="1F1E1C"/>
                              <w:w w:val="107"/>
                              <w:sz w:val="14"/>
                            </w:rPr>
                            <w:t>/</w:t>
                          </w:r>
                          <w:r>
                            <w:rPr>
                              <w:rFonts w:ascii="Arial"/>
                              <w:color w:val="1F1E1C"/>
                              <w:spacing w:val="-3"/>
                              <w:w w:val="153"/>
                              <w:sz w:val="14"/>
                            </w:rPr>
                            <w:t>+</w:t>
                          </w:r>
                          <w:r>
                            <w:rPr>
                              <w:rFonts w:ascii="Arial"/>
                              <w:color w:val="1F1E1C"/>
                              <w:spacing w:val="-3"/>
                              <w:w w:val="121"/>
                              <w:sz w:val="14"/>
                            </w:rPr>
                            <w:t>5</w:t>
                          </w:r>
                          <w:r>
                            <w:rPr>
                              <w:rFonts w:ascii="Arial"/>
                              <w:color w:val="1F1E1C"/>
                              <w:w w:val="121"/>
                              <w:sz w:val="14"/>
                            </w:rPr>
                            <w:t>5</w:t>
                          </w:r>
                          <w:r>
                            <w:rPr>
                              <w:rFonts w:ascii="Arial"/>
                              <w:color w:val="1F1E1C"/>
                              <w:spacing w:val="-29"/>
                              <w:w w:val="121"/>
                              <w:sz w:val="14"/>
                            </w:rPr>
                            <w:t>2</w:t>
                          </w:r>
                          <w:r>
                            <w:rPr>
                              <w:rFonts w:ascii="Arial"/>
                              <w:color w:val="1F1E1C"/>
                              <w:w w:val="121"/>
                              <w:sz w:val="14"/>
                            </w:rPr>
                            <w:t>1</w:t>
                          </w:r>
                          <w:r>
                            <w:rPr>
                              <w:rFonts w:ascii="Arial"/>
                              <w:color w:val="1F1E1C"/>
                              <w:spacing w:val="-3"/>
                              <w:w w:val="121"/>
                              <w:sz w:val="14"/>
                            </w:rPr>
                            <w:t>2</w:t>
                          </w:r>
                          <w:r>
                            <w:rPr>
                              <w:rFonts w:ascii="Arial"/>
                              <w:color w:val="1F1E1C"/>
                              <w:spacing w:val="-2"/>
                              <w:w w:val="121"/>
                              <w:sz w:val="14"/>
                            </w:rPr>
                            <w:t>5</w:t>
                          </w:r>
                          <w:r>
                            <w:rPr>
                              <w:rFonts w:ascii="Arial"/>
                              <w:color w:val="1F1E1C"/>
                              <w:spacing w:val="-25"/>
                              <w:w w:val="121"/>
                              <w:sz w:val="14"/>
                            </w:rPr>
                            <w:t>3</w:t>
                          </w:r>
                          <w:r>
                            <w:rPr>
                              <w:rFonts w:ascii="Arial"/>
                              <w:color w:val="1F1E1C"/>
                              <w:spacing w:val="-21"/>
                              <w:w w:val="121"/>
                              <w:sz w:val="14"/>
                            </w:rPr>
                            <w:t>1</w:t>
                          </w:r>
                          <w:r>
                            <w:rPr>
                              <w:rFonts w:ascii="Arial"/>
                              <w:color w:val="1F1E1C"/>
                              <w:spacing w:val="-2"/>
                              <w:w w:val="107"/>
                              <w:sz w:val="14"/>
                            </w:rPr>
                            <w:t>-</w:t>
                          </w:r>
                          <w:r>
                            <w:rPr>
                              <w:rFonts w:ascii="Arial"/>
                              <w:color w:val="1F1E1C"/>
                              <w:spacing w:val="-3"/>
                              <w:w w:val="121"/>
                              <w:sz w:val="14"/>
                            </w:rPr>
                            <w:t>2</w:t>
                          </w:r>
                          <w:r>
                            <w:rPr>
                              <w:rFonts w:ascii="Arial"/>
                              <w:color w:val="1F1E1C"/>
                              <w:spacing w:val="-2"/>
                              <w:w w:val="121"/>
                              <w:sz w:val="14"/>
                            </w:rPr>
                            <w:t>86</w:t>
                          </w:r>
                          <w:r>
                            <w:rPr>
                              <w:rFonts w:ascii="Arial"/>
                              <w:color w:val="1F1E1C"/>
                              <w:w w:val="121"/>
                              <w:sz w:val="14"/>
                            </w:rPr>
                            <w:t>5</w:t>
                          </w:r>
                        </w:p>
                        <w:p w14:paraId="55A42E69" w14:textId="77777777" w:rsidR="007C5A46" w:rsidRDefault="00E52D2A">
                          <w:pPr>
                            <w:spacing w:line="154" w:lineRule="exact"/>
                            <w:ind w:left="53" w:right="18"/>
                            <w:jc w:val="center"/>
                            <w:rPr>
                              <w:rFonts w:ascii="Arial"/>
                              <w:sz w:val="14"/>
                            </w:rPr>
                          </w:pPr>
                          <w:hyperlink r:id="rId1">
                            <w:r w:rsidR="00B94519">
                              <w:rPr>
                                <w:rFonts w:ascii="Arial"/>
                                <w:color w:val="1F1E1C"/>
                                <w:w w:val="140"/>
                                <w:sz w:val="14"/>
                              </w:rPr>
                              <w:t>www.atuarios.org.br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437E0" id="_x0000_t202" coordsize="21600,21600" o:spt="202" path="m,l,21600r21600,l21600,xe">
              <v:stroke joinstyle="miter"/>
              <v:path gradientshapeok="t" o:connecttype="rect"/>
            </v:shapetype>
            <v:shape id="Text Box 1" o:spid="_x0000_s1028" type="#_x0000_t202" style="position:absolute;margin-left:152.4pt;margin-top:789.6pt;width:288.7pt;height:25pt;z-index:-9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" filled="f" stroked="f">
              <v:textbox inset="0,0,0,0">
                <w:txbxContent>
                  <w:p w14:paraId="52B06F21" w14:textId="77777777" w:rsidR="007C5A46" w:rsidRDefault="00B94519">
                    <w:pPr>
                      <w:spacing w:before="14" w:line="228" w:lineRule="auto"/>
                      <w:ind w:left="19" w:right="18"/>
                      <w:jc w:val="center"/>
                      <w:rPr>
                        <w:rFonts w:ascii="Arial"/>
                        <w:sz w:val="14"/>
                      </w:rPr>
                    </w:pPr>
                    <w:r>
                      <w:rPr>
                        <w:rFonts w:ascii="Arial"/>
                        <w:color w:val="1F1E1C"/>
                        <w:spacing w:val="-3"/>
                        <w:w w:val="104"/>
                        <w:sz w:val="14"/>
                      </w:rPr>
                      <w:t>S</w:t>
                    </w:r>
                    <w:r>
                      <w:rPr>
                        <w:rFonts w:ascii="Arial"/>
                        <w:color w:val="1F1E1C"/>
                        <w:spacing w:val="-3"/>
                        <w:w w:val="110"/>
                        <w:sz w:val="14"/>
                      </w:rPr>
                      <w:t>e</w:t>
                    </w:r>
                    <w:r>
                      <w:rPr>
                        <w:rFonts w:ascii="Arial"/>
                        <w:color w:val="1F1E1C"/>
                        <w:spacing w:val="-2"/>
                        <w:w w:val="120"/>
                        <w:sz w:val="14"/>
                      </w:rPr>
                      <w:t>d</w:t>
                    </w:r>
                    <w:r>
                      <w:rPr>
                        <w:rFonts w:ascii="Arial"/>
                        <w:color w:val="1F1E1C"/>
                        <w:w w:val="110"/>
                        <w:sz w:val="14"/>
                      </w:rPr>
                      <w:t>e</w:t>
                    </w:r>
                    <w:r>
                      <w:rPr>
                        <w:rFonts w:ascii="Arial"/>
                        <w:color w:val="1F1E1C"/>
                        <w:w w:val="107"/>
                        <w:sz w:val="14"/>
                      </w:rPr>
                      <w:t>-</w:t>
                    </w:r>
                    <w:r>
                      <w:rPr>
                        <w:rFonts w:ascii="Arial"/>
                        <w:color w:val="1F1E1C"/>
                        <w:spacing w:val="-2"/>
                        <w:w w:val="102"/>
                        <w:sz w:val="14"/>
                      </w:rPr>
                      <w:t>R</w:t>
                    </w:r>
                    <w:r>
                      <w:rPr>
                        <w:rFonts w:ascii="Arial"/>
                        <w:color w:val="1F1E1C"/>
                        <w:spacing w:val="-5"/>
                        <w:w w:val="124"/>
                        <w:sz w:val="14"/>
                      </w:rPr>
                      <w:t>u</w:t>
                    </w:r>
                    <w:r>
                      <w:rPr>
                        <w:rFonts w:ascii="Arial"/>
                        <w:color w:val="1F1E1C"/>
                        <w:w w:val="111"/>
                        <w:sz w:val="14"/>
                      </w:rPr>
                      <w:t>a</w:t>
                    </w:r>
                    <w:r>
                      <w:rPr>
                        <w:rFonts w:ascii="Arial"/>
                        <w:color w:val="1F1E1C"/>
                        <w:spacing w:val="-3"/>
                        <w:w w:val="120"/>
                        <w:sz w:val="14"/>
                      </w:rPr>
                      <w:t>d</w:t>
                    </w:r>
                    <w:r>
                      <w:rPr>
                        <w:rFonts w:ascii="Arial"/>
                        <w:color w:val="1F1E1C"/>
                        <w:w w:val="111"/>
                        <w:sz w:val="14"/>
                      </w:rPr>
                      <w:t>a</w:t>
                    </w:r>
                    <w:r>
                      <w:rPr>
                        <w:rFonts w:ascii="Arial"/>
                        <w:color w:val="1F1E1C"/>
                        <w:spacing w:val="-2"/>
                        <w:w w:val="107"/>
                        <w:sz w:val="14"/>
                      </w:rPr>
                      <w:t>A</w:t>
                    </w:r>
                    <w:r>
                      <w:rPr>
                        <w:rFonts w:ascii="Arial"/>
                        <w:color w:val="1F1E1C"/>
                        <w:spacing w:val="-5"/>
                        <w:w w:val="127"/>
                        <w:sz w:val="14"/>
                      </w:rPr>
                      <w:t>s</w:t>
                    </w:r>
                    <w:r>
                      <w:rPr>
                        <w:rFonts w:ascii="Arial"/>
                        <w:color w:val="1F1E1C"/>
                        <w:spacing w:val="-2"/>
                        <w:w w:val="127"/>
                        <w:sz w:val="14"/>
                      </w:rPr>
                      <w:t>s</w:t>
                    </w:r>
                    <w:r>
                      <w:rPr>
                        <w:rFonts w:ascii="Arial"/>
                        <w:color w:val="1F1E1C"/>
                        <w:spacing w:val="-3"/>
                        <w:w w:val="110"/>
                        <w:sz w:val="14"/>
                      </w:rPr>
                      <w:t>e</w:t>
                    </w:r>
                    <w:r>
                      <w:rPr>
                        <w:rFonts w:ascii="Arial"/>
                        <w:color w:val="1F1E1C"/>
                        <w:spacing w:val="-3"/>
                        <w:w w:val="94"/>
                        <w:sz w:val="14"/>
                      </w:rPr>
                      <w:t>m</w:t>
                    </w:r>
                    <w:r>
                      <w:rPr>
                        <w:rFonts w:ascii="Arial"/>
                        <w:color w:val="1F1E1C"/>
                        <w:spacing w:val="-2"/>
                        <w:w w:val="118"/>
                        <w:sz w:val="14"/>
                      </w:rPr>
                      <w:t>b</w:t>
                    </w:r>
                    <w:r>
                      <w:rPr>
                        <w:rFonts w:ascii="Arial"/>
                        <w:color w:val="1F1E1C"/>
                        <w:spacing w:val="-3"/>
                        <w:w w:val="269"/>
                        <w:sz w:val="14"/>
                      </w:rPr>
                      <w:t>l</w:t>
                    </w:r>
                    <w:r>
                      <w:rPr>
                        <w:rFonts w:ascii="Arial"/>
                        <w:color w:val="1F1E1C"/>
                        <w:spacing w:val="-3"/>
                        <w:w w:val="110"/>
                        <w:sz w:val="14"/>
                      </w:rPr>
                      <w:t>e</w:t>
                    </w:r>
                    <w:r>
                      <w:rPr>
                        <w:rFonts w:ascii="Arial"/>
                        <w:color w:val="1F1E1C"/>
                        <w:spacing w:val="-1"/>
                        <w:w w:val="122"/>
                        <w:sz w:val="14"/>
                      </w:rPr>
                      <w:t>i</w:t>
                    </w:r>
                    <w:r>
                      <w:rPr>
                        <w:rFonts w:ascii="Arial"/>
                        <w:color w:val="1F1E1C"/>
                        <w:spacing w:val="-3"/>
                        <w:w w:val="122"/>
                        <w:sz w:val="14"/>
                      </w:rPr>
                      <w:t>a</w:t>
                    </w:r>
                    <w:r>
                      <w:rPr>
                        <w:rFonts w:ascii="Arial"/>
                        <w:color w:val="1F1E1C"/>
                        <w:w w:val="121"/>
                        <w:sz w:val="14"/>
                      </w:rPr>
                      <w:t>,</w:t>
                    </w:r>
                    <w:r>
                      <w:rPr>
                        <w:rFonts w:ascii="Arial"/>
                        <w:color w:val="1F1E1C"/>
                        <w:spacing w:val="-21"/>
                        <w:w w:val="121"/>
                        <w:sz w:val="14"/>
                      </w:rPr>
                      <w:t>1</w:t>
                    </w:r>
                    <w:r>
                      <w:rPr>
                        <w:rFonts w:ascii="Arial"/>
                        <w:color w:val="1F1E1C"/>
                        <w:w w:val="121"/>
                        <w:sz w:val="14"/>
                      </w:rPr>
                      <w:t>0</w:t>
                    </w:r>
                    <w:r>
                      <w:rPr>
                        <w:rFonts w:ascii="Arial"/>
                        <w:color w:val="1F1E1C"/>
                        <w:w w:val="107"/>
                        <w:sz w:val="14"/>
                      </w:rPr>
                      <w:t>-</w:t>
                    </w:r>
                    <w:r>
                      <w:rPr>
                        <w:rFonts w:ascii="Arial"/>
                        <w:color w:val="1F1E1C"/>
                        <w:spacing w:val="-3"/>
                        <w:w w:val="104"/>
                        <w:sz w:val="14"/>
                      </w:rPr>
                      <w:t>S</w:t>
                    </w:r>
                    <w:r>
                      <w:rPr>
                        <w:rFonts w:ascii="Arial"/>
                        <w:color w:val="1F1E1C"/>
                        <w:spacing w:val="-2"/>
                        <w:w w:val="107"/>
                        <w:sz w:val="14"/>
                      </w:rPr>
                      <w:t>/</w:t>
                    </w:r>
                    <w:r>
                      <w:rPr>
                        <w:rFonts w:ascii="Arial"/>
                        <w:color w:val="1F1E1C"/>
                        <w:spacing w:val="-20"/>
                        <w:w w:val="121"/>
                        <w:sz w:val="14"/>
                      </w:rPr>
                      <w:t>1</w:t>
                    </w:r>
                    <w:r>
                      <w:rPr>
                        <w:rFonts w:ascii="Arial"/>
                        <w:color w:val="1F1E1C"/>
                        <w:spacing w:val="-2"/>
                        <w:w w:val="121"/>
                        <w:sz w:val="14"/>
                      </w:rPr>
                      <w:t>3</w:t>
                    </w:r>
                    <w:r>
                      <w:rPr>
                        <w:rFonts w:ascii="Arial"/>
                        <w:color w:val="1F1E1C"/>
                        <w:spacing w:val="-3"/>
                        <w:w w:val="121"/>
                        <w:sz w:val="14"/>
                      </w:rPr>
                      <w:t>0</w:t>
                    </w:r>
                    <w:r>
                      <w:rPr>
                        <w:rFonts w:ascii="Arial"/>
                        <w:color w:val="1F1E1C"/>
                        <w:spacing w:val="-2"/>
                        <w:w w:val="121"/>
                        <w:sz w:val="14"/>
                      </w:rPr>
                      <w:t>4</w:t>
                    </w:r>
                    <w:r>
                      <w:rPr>
                        <w:rFonts w:ascii="Arial"/>
                        <w:color w:val="1F1E1C"/>
                        <w:spacing w:val="-2"/>
                        <w:w w:val="107"/>
                        <w:sz w:val="14"/>
                      </w:rPr>
                      <w:t>-</w:t>
                    </w:r>
                    <w:r>
                      <w:rPr>
                        <w:rFonts w:ascii="Arial"/>
                        <w:color w:val="1F1E1C"/>
                        <w:w w:val="121"/>
                        <w:sz w:val="14"/>
                      </w:rPr>
                      <w:t>5</w:t>
                    </w:r>
                    <w:r>
                      <w:rPr>
                        <w:rFonts w:ascii="Arial"/>
                        <w:color w:val="1F1E1C"/>
                        <w:w w:val="107"/>
                        <w:sz w:val="14"/>
                      </w:rPr>
                      <w:t>-</w:t>
                    </w:r>
                    <w:r>
                      <w:rPr>
                        <w:rFonts w:ascii="Arial"/>
                        <w:color w:val="1F1E1C"/>
                        <w:spacing w:val="-2"/>
                        <w:w w:val="102"/>
                        <w:sz w:val="14"/>
                      </w:rPr>
                      <w:t>R</w:t>
                    </w:r>
                    <w:r>
                      <w:rPr>
                        <w:rFonts w:ascii="Arial"/>
                        <w:color w:val="1F1E1C"/>
                        <w:spacing w:val="-2"/>
                        <w:w w:val="148"/>
                        <w:sz w:val="14"/>
                      </w:rPr>
                      <w:t>i</w:t>
                    </w:r>
                    <w:r>
                      <w:rPr>
                        <w:rFonts w:ascii="Arial"/>
                        <w:color w:val="1F1E1C"/>
                        <w:w w:val="116"/>
                        <w:sz w:val="14"/>
                      </w:rPr>
                      <w:t>o</w:t>
                    </w:r>
                    <w:r>
                      <w:rPr>
                        <w:rFonts w:ascii="Arial"/>
                        <w:color w:val="1F1E1C"/>
                        <w:spacing w:val="-3"/>
                        <w:w w:val="120"/>
                        <w:sz w:val="14"/>
                      </w:rPr>
                      <w:t>d</w:t>
                    </w:r>
                    <w:r>
                      <w:rPr>
                        <w:rFonts w:ascii="Arial"/>
                        <w:color w:val="1F1E1C"/>
                        <w:w w:val="110"/>
                        <w:sz w:val="14"/>
                      </w:rPr>
                      <w:t>e</w:t>
                    </w:r>
                    <w:r>
                      <w:rPr>
                        <w:rFonts w:ascii="Arial"/>
                        <w:color w:val="1F1E1C"/>
                        <w:spacing w:val="-3"/>
                        <w:w w:val="112"/>
                        <w:sz w:val="14"/>
                      </w:rPr>
                      <w:t>J</w:t>
                    </w:r>
                    <w:r>
                      <w:rPr>
                        <w:rFonts w:ascii="Arial"/>
                        <w:color w:val="1F1E1C"/>
                        <w:spacing w:val="-3"/>
                        <w:w w:val="111"/>
                        <w:sz w:val="14"/>
                      </w:rPr>
                      <w:t>a</w:t>
                    </w:r>
                    <w:r>
                      <w:rPr>
                        <w:rFonts w:ascii="Arial"/>
                        <w:color w:val="1F1E1C"/>
                        <w:spacing w:val="-2"/>
                        <w:w w:val="128"/>
                        <w:sz w:val="14"/>
                      </w:rPr>
                      <w:t>n</w:t>
                    </w:r>
                    <w:r>
                      <w:rPr>
                        <w:rFonts w:ascii="Arial"/>
                        <w:color w:val="1F1E1C"/>
                        <w:spacing w:val="-3"/>
                        <w:w w:val="110"/>
                        <w:sz w:val="14"/>
                      </w:rPr>
                      <w:t>e</w:t>
                    </w:r>
                    <w:r>
                      <w:rPr>
                        <w:rFonts w:ascii="Arial"/>
                        <w:color w:val="1F1E1C"/>
                        <w:spacing w:val="-2"/>
                        <w:w w:val="148"/>
                        <w:sz w:val="14"/>
                      </w:rPr>
                      <w:t>i</w:t>
                    </w:r>
                    <w:r>
                      <w:rPr>
                        <w:rFonts w:ascii="Arial"/>
                        <w:color w:val="1F1E1C"/>
                        <w:spacing w:val="-2"/>
                        <w:w w:val="192"/>
                        <w:sz w:val="14"/>
                      </w:rPr>
                      <w:t>r</w:t>
                    </w:r>
                    <w:r>
                      <w:rPr>
                        <w:rFonts w:ascii="Arial"/>
                        <w:color w:val="1F1E1C"/>
                        <w:w w:val="116"/>
                        <w:sz w:val="14"/>
                      </w:rPr>
                      <w:t>o</w:t>
                    </w:r>
                    <w:r>
                      <w:rPr>
                        <w:rFonts w:ascii="Arial"/>
                        <w:color w:val="1F1E1C"/>
                        <w:w w:val="107"/>
                        <w:sz w:val="14"/>
                      </w:rPr>
                      <w:t>-</w:t>
                    </w:r>
                    <w:r>
                      <w:rPr>
                        <w:rFonts w:ascii="Arial"/>
                        <w:color w:val="1F1E1C"/>
                        <w:spacing w:val="-2"/>
                        <w:w w:val="102"/>
                        <w:sz w:val="14"/>
                      </w:rPr>
                      <w:t>R</w:t>
                    </w:r>
                    <w:r>
                      <w:rPr>
                        <w:rFonts w:ascii="Arial"/>
                        <w:color w:val="1F1E1C"/>
                        <w:w w:val="112"/>
                        <w:sz w:val="14"/>
                      </w:rPr>
                      <w:t>J</w:t>
                    </w:r>
                    <w:r>
                      <w:rPr>
                        <w:rFonts w:ascii="Arial"/>
                        <w:color w:val="1F1E1C"/>
                        <w:w w:val="107"/>
                        <w:sz w:val="14"/>
                      </w:rPr>
                      <w:t>-</w:t>
                    </w:r>
                    <w:proofErr w:type="gramStart"/>
                    <w:r>
                      <w:rPr>
                        <w:rFonts w:ascii="Arial"/>
                        <w:color w:val="1F1E1C"/>
                        <w:spacing w:val="-2"/>
                        <w:w w:val="98"/>
                        <w:sz w:val="14"/>
                      </w:rPr>
                      <w:t>C</w:t>
                    </w:r>
                    <w:r>
                      <w:rPr>
                        <w:rFonts w:ascii="Arial"/>
                        <w:color w:val="1F1E1C"/>
                        <w:spacing w:val="-3"/>
                        <w:w w:val="110"/>
                        <w:sz w:val="14"/>
                      </w:rPr>
                      <w:t>e</w:t>
                    </w:r>
                    <w:r>
                      <w:rPr>
                        <w:rFonts w:ascii="Arial"/>
                        <w:color w:val="1F1E1C"/>
                        <w:spacing w:val="-2"/>
                        <w:w w:val="109"/>
                        <w:sz w:val="14"/>
                      </w:rPr>
                      <w:t>p</w:t>
                    </w:r>
                    <w:r>
                      <w:rPr>
                        <w:rFonts w:ascii="Arial"/>
                        <w:color w:val="1F1E1C"/>
                        <w:spacing w:val="-2"/>
                        <w:w w:val="121"/>
                        <w:sz w:val="14"/>
                      </w:rPr>
                      <w:t>.</w:t>
                    </w:r>
                    <w:r>
                      <w:rPr>
                        <w:rFonts w:ascii="Arial"/>
                        <w:color w:val="1F1E1C"/>
                        <w:w w:val="130"/>
                        <w:sz w:val="14"/>
                      </w:rPr>
                      <w:t>:</w:t>
                    </w:r>
                    <w:proofErr w:type="gramEnd"/>
                    <w:r>
                      <w:rPr>
                        <w:rFonts w:ascii="Arial"/>
                        <w:color w:val="1F1E1C"/>
                        <w:spacing w:val="-3"/>
                        <w:w w:val="121"/>
                        <w:sz w:val="14"/>
                      </w:rPr>
                      <w:t>2</w:t>
                    </w:r>
                    <w:r>
                      <w:rPr>
                        <w:rFonts w:ascii="Arial"/>
                        <w:color w:val="1F1E1C"/>
                        <w:spacing w:val="-2"/>
                        <w:w w:val="121"/>
                        <w:sz w:val="14"/>
                      </w:rPr>
                      <w:t>0</w:t>
                    </w:r>
                    <w:r>
                      <w:rPr>
                        <w:rFonts w:ascii="Arial"/>
                        <w:color w:val="1F1E1C"/>
                        <w:spacing w:val="-20"/>
                        <w:w w:val="121"/>
                        <w:sz w:val="14"/>
                      </w:rPr>
                      <w:t>0</w:t>
                    </w:r>
                    <w:r>
                      <w:rPr>
                        <w:rFonts w:ascii="Arial"/>
                        <w:color w:val="1F1E1C"/>
                        <w:spacing w:val="-40"/>
                        <w:w w:val="121"/>
                        <w:sz w:val="14"/>
                      </w:rPr>
                      <w:t>1</w:t>
                    </w:r>
                    <w:r>
                      <w:rPr>
                        <w:rFonts w:ascii="Arial"/>
                        <w:color w:val="1F1E1C"/>
                        <w:spacing w:val="-25"/>
                        <w:w w:val="121"/>
                        <w:sz w:val="14"/>
                      </w:rPr>
                      <w:t>1</w:t>
                    </w:r>
                    <w:r>
                      <w:rPr>
                        <w:rFonts w:ascii="Arial"/>
                        <w:color w:val="1F1E1C"/>
                        <w:spacing w:val="-2"/>
                        <w:w w:val="107"/>
                        <w:sz w:val="14"/>
                      </w:rPr>
                      <w:t>-</w:t>
                    </w:r>
                    <w:r>
                      <w:rPr>
                        <w:rFonts w:ascii="Arial"/>
                        <w:color w:val="1F1E1C"/>
                        <w:spacing w:val="-2"/>
                        <w:w w:val="121"/>
                        <w:sz w:val="14"/>
                      </w:rPr>
                      <w:t>9</w:t>
                    </w:r>
                    <w:r>
                      <w:rPr>
                        <w:rFonts w:ascii="Arial"/>
                        <w:color w:val="1F1E1C"/>
                        <w:spacing w:val="-20"/>
                        <w:w w:val="121"/>
                        <w:sz w:val="14"/>
                      </w:rPr>
                      <w:t>0</w:t>
                    </w:r>
                    <w:r>
                      <w:rPr>
                        <w:rFonts w:ascii="Arial"/>
                        <w:color w:val="1F1E1C"/>
                        <w:w w:val="121"/>
                        <w:sz w:val="14"/>
                      </w:rPr>
                      <w:t xml:space="preserve">1 </w:t>
                    </w:r>
                    <w:r>
                      <w:rPr>
                        <w:rFonts w:ascii="Arial"/>
                        <w:color w:val="1F1E1C"/>
                        <w:spacing w:val="-8"/>
                        <w:w w:val="104"/>
                        <w:sz w:val="14"/>
                      </w:rPr>
                      <w:t>T</w:t>
                    </w:r>
                    <w:r>
                      <w:rPr>
                        <w:rFonts w:ascii="Arial"/>
                        <w:color w:val="1F1E1C"/>
                        <w:spacing w:val="-3"/>
                        <w:w w:val="110"/>
                        <w:sz w:val="14"/>
                      </w:rPr>
                      <w:t>e</w:t>
                    </w:r>
                    <w:r>
                      <w:rPr>
                        <w:rFonts w:ascii="Arial"/>
                        <w:color w:val="1F1E1C"/>
                        <w:spacing w:val="-2"/>
                        <w:w w:val="269"/>
                        <w:sz w:val="14"/>
                      </w:rPr>
                      <w:t>l</w:t>
                    </w:r>
                    <w:r>
                      <w:rPr>
                        <w:rFonts w:ascii="Arial"/>
                        <w:color w:val="1F1E1C"/>
                        <w:spacing w:val="-2"/>
                        <w:w w:val="121"/>
                        <w:sz w:val="14"/>
                      </w:rPr>
                      <w:t>.</w:t>
                    </w:r>
                    <w:r>
                      <w:rPr>
                        <w:rFonts w:ascii="Arial"/>
                        <w:color w:val="1F1E1C"/>
                        <w:w w:val="130"/>
                        <w:sz w:val="14"/>
                      </w:rPr>
                      <w:t>:</w:t>
                    </w:r>
                    <w:r>
                      <w:rPr>
                        <w:rFonts w:ascii="Arial"/>
                        <w:color w:val="1F1E1C"/>
                        <w:spacing w:val="-3"/>
                        <w:w w:val="153"/>
                        <w:sz w:val="14"/>
                      </w:rPr>
                      <w:t>+</w:t>
                    </w:r>
                    <w:r>
                      <w:rPr>
                        <w:rFonts w:ascii="Arial"/>
                        <w:color w:val="1F1E1C"/>
                        <w:spacing w:val="-2"/>
                        <w:w w:val="121"/>
                        <w:sz w:val="14"/>
                      </w:rPr>
                      <w:t>5</w:t>
                    </w:r>
                    <w:r>
                      <w:rPr>
                        <w:rFonts w:ascii="Arial"/>
                        <w:color w:val="1F1E1C"/>
                        <w:w w:val="121"/>
                        <w:sz w:val="14"/>
                      </w:rPr>
                      <w:t>5</w:t>
                    </w:r>
                    <w:r>
                      <w:rPr>
                        <w:rFonts w:ascii="Arial"/>
                        <w:color w:val="1F1E1C"/>
                        <w:spacing w:val="-24"/>
                        <w:w w:val="121"/>
                        <w:sz w:val="14"/>
                      </w:rPr>
                      <w:t>2</w:t>
                    </w:r>
                    <w:r>
                      <w:rPr>
                        <w:rFonts w:ascii="Arial"/>
                        <w:color w:val="1F1E1C"/>
                        <w:w w:val="121"/>
                        <w:sz w:val="14"/>
                      </w:rPr>
                      <w:t>1</w:t>
                    </w:r>
                    <w:r>
                      <w:rPr>
                        <w:rFonts w:ascii="Arial"/>
                        <w:color w:val="1F1E1C"/>
                        <w:spacing w:val="-2"/>
                        <w:w w:val="121"/>
                        <w:sz w:val="14"/>
                      </w:rPr>
                      <w:t>25</w:t>
                    </w:r>
                    <w:r>
                      <w:rPr>
                        <w:rFonts w:ascii="Arial"/>
                        <w:color w:val="1F1E1C"/>
                        <w:spacing w:val="-25"/>
                        <w:w w:val="121"/>
                        <w:sz w:val="14"/>
                      </w:rPr>
                      <w:t>3</w:t>
                    </w:r>
                    <w:r>
                      <w:rPr>
                        <w:rFonts w:ascii="Arial"/>
                        <w:color w:val="1F1E1C"/>
                        <w:spacing w:val="-26"/>
                        <w:w w:val="121"/>
                        <w:sz w:val="14"/>
                      </w:rPr>
                      <w:t>1</w:t>
                    </w:r>
                    <w:r>
                      <w:rPr>
                        <w:rFonts w:ascii="Arial"/>
                        <w:color w:val="1F1E1C"/>
                        <w:spacing w:val="6"/>
                        <w:w w:val="107"/>
                        <w:sz w:val="14"/>
                      </w:rPr>
                      <w:t>-</w:t>
                    </w:r>
                    <w:r>
                      <w:rPr>
                        <w:rFonts w:ascii="Arial"/>
                        <w:color w:val="1F1E1C"/>
                        <w:spacing w:val="-2"/>
                        <w:w w:val="121"/>
                        <w:sz w:val="14"/>
                      </w:rPr>
                      <w:t>02</w:t>
                    </w:r>
                    <w:r>
                      <w:rPr>
                        <w:rFonts w:ascii="Arial"/>
                        <w:color w:val="1F1E1C"/>
                        <w:spacing w:val="-3"/>
                        <w:w w:val="121"/>
                        <w:sz w:val="14"/>
                      </w:rPr>
                      <w:t>6</w:t>
                    </w:r>
                    <w:r>
                      <w:rPr>
                        <w:rFonts w:ascii="Arial"/>
                        <w:color w:val="1F1E1C"/>
                        <w:w w:val="121"/>
                        <w:sz w:val="14"/>
                      </w:rPr>
                      <w:t>7</w:t>
                    </w:r>
                    <w:r>
                      <w:rPr>
                        <w:rFonts w:ascii="Arial"/>
                        <w:color w:val="1F1E1C"/>
                        <w:w w:val="107"/>
                        <w:sz w:val="14"/>
                      </w:rPr>
                      <w:t>/</w:t>
                    </w:r>
                    <w:r>
                      <w:rPr>
                        <w:rFonts w:ascii="Arial"/>
                        <w:color w:val="1F1E1C"/>
                        <w:spacing w:val="-3"/>
                        <w:w w:val="153"/>
                        <w:sz w:val="14"/>
                      </w:rPr>
                      <w:t>+</w:t>
                    </w:r>
                    <w:r>
                      <w:rPr>
                        <w:rFonts w:ascii="Arial"/>
                        <w:color w:val="1F1E1C"/>
                        <w:spacing w:val="-3"/>
                        <w:w w:val="121"/>
                        <w:sz w:val="14"/>
                      </w:rPr>
                      <w:t>5</w:t>
                    </w:r>
                    <w:r>
                      <w:rPr>
                        <w:rFonts w:ascii="Arial"/>
                        <w:color w:val="1F1E1C"/>
                        <w:w w:val="121"/>
                        <w:sz w:val="14"/>
                      </w:rPr>
                      <w:t>5</w:t>
                    </w:r>
                    <w:r>
                      <w:rPr>
                        <w:rFonts w:ascii="Arial"/>
                        <w:color w:val="1F1E1C"/>
                        <w:spacing w:val="-29"/>
                        <w:w w:val="121"/>
                        <w:sz w:val="14"/>
                      </w:rPr>
                      <w:t>2</w:t>
                    </w:r>
                    <w:r>
                      <w:rPr>
                        <w:rFonts w:ascii="Arial"/>
                        <w:color w:val="1F1E1C"/>
                        <w:w w:val="121"/>
                        <w:sz w:val="14"/>
                      </w:rPr>
                      <w:t>1</w:t>
                    </w:r>
                    <w:r>
                      <w:rPr>
                        <w:rFonts w:ascii="Arial"/>
                        <w:color w:val="1F1E1C"/>
                        <w:spacing w:val="-3"/>
                        <w:w w:val="121"/>
                        <w:sz w:val="14"/>
                      </w:rPr>
                      <w:t>2</w:t>
                    </w:r>
                    <w:r>
                      <w:rPr>
                        <w:rFonts w:ascii="Arial"/>
                        <w:color w:val="1F1E1C"/>
                        <w:spacing w:val="-2"/>
                        <w:w w:val="121"/>
                        <w:sz w:val="14"/>
                      </w:rPr>
                      <w:t>5</w:t>
                    </w:r>
                    <w:r>
                      <w:rPr>
                        <w:rFonts w:ascii="Arial"/>
                        <w:color w:val="1F1E1C"/>
                        <w:spacing w:val="-25"/>
                        <w:w w:val="121"/>
                        <w:sz w:val="14"/>
                      </w:rPr>
                      <w:t>3</w:t>
                    </w:r>
                    <w:r>
                      <w:rPr>
                        <w:rFonts w:ascii="Arial"/>
                        <w:color w:val="1F1E1C"/>
                        <w:spacing w:val="-21"/>
                        <w:w w:val="121"/>
                        <w:sz w:val="14"/>
                      </w:rPr>
                      <w:t>1</w:t>
                    </w:r>
                    <w:r>
                      <w:rPr>
                        <w:rFonts w:ascii="Arial"/>
                        <w:color w:val="1F1E1C"/>
                        <w:spacing w:val="-2"/>
                        <w:w w:val="107"/>
                        <w:sz w:val="14"/>
                      </w:rPr>
                      <w:t>-</w:t>
                    </w:r>
                    <w:r>
                      <w:rPr>
                        <w:rFonts w:ascii="Arial"/>
                        <w:color w:val="1F1E1C"/>
                        <w:spacing w:val="-3"/>
                        <w:w w:val="121"/>
                        <w:sz w:val="14"/>
                      </w:rPr>
                      <w:t>2</w:t>
                    </w:r>
                    <w:r>
                      <w:rPr>
                        <w:rFonts w:ascii="Arial"/>
                        <w:color w:val="1F1E1C"/>
                        <w:spacing w:val="-2"/>
                        <w:w w:val="121"/>
                        <w:sz w:val="14"/>
                      </w:rPr>
                      <w:t>86</w:t>
                    </w:r>
                    <w:r>
                      <w:rPr>
                        <w:rFonts w:ascii="Arial"/>
                        <w:color w:val="1F1E1C"/>
                        <w:w w:val="121"/>
                        <w:sz w:val="14"/>
                      </w:rPr>
                      <w:t>5</w:t>
                    </w:r>
                  </w:p>
                  <w:p w14:paraId="55A42E69" w14:textId="77777777" w:rsidR="007C5A46" w:rsidRDefault="00E52D2A">
                    <w:pPr>
                      <w:spacing w:line="154" w:lineRule="exact"/>
                      <w:ind w:left="53" w:right="18"/>
                      <w:jc w:val="center"/>
                      <w:rPr>
                        <w:rFonts w:ascii="Arial"/>
                        <w:sz w:val="14"/>
                      </w:rPr>
                    </w:pPr>
                    <w:hyperlink r:id="rId2">
                      <w:r w:rsidR="00B94519">
                        <w:rPr>
                          <w:rFonts w:ascii="Arial"/>
                          <w:color w:val="1F1E1C"/>
                          <w:w w:val="140"/>
                          <w:sz w:val="14"/>
                        </w:rPr>
                        <w:t>www.atuarios.org.br</w:t>
                      </w:r>
                    </w:hyperlink>
                  </w:p>
                </w:txbxContent>
              </v:textbox>
              <w10:wrap anchorx="page" anchory="page"/>
            </v:shape>
          </w:pict>
        </mc:Fallback>
      </mc:AlternateContent>
    </w:r>
    <w:r>
      <w:rPr>
        <w:noProof/>
        <w:lang w:bidi="ar-SA"/>
      </w:rPr>
      <mc:AlternateContent>
        <mc:Choice Requires="wps">
          <w:drawing>
            <wp:anchor distT="4294967295" distB="4294967295" distL="114300" distR="114300" simplePos="0" relativeHeight="503307008" behindDoc="1" locked="0" layoutInCell="1" allowOverlap="1" wp14:anchorId="1E7E5875" wp14:editId="34A06618">
              <wp:simplePos x="0" y="0"/>
              <wp:positionH relativeFrom="page">
                <wp:posOffset>4979670</wp:posOffset>
              </wp:positionH>
              <wp:positionV relativeFrom="page">
                <wp:posOffset>10179050</wp:posOffset>
              </wp:positionV>
              <wp:extent cx="1823720" cy="0"/>
              <wp:effectExtent l="0" t="19050" r="2413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3720" cy="0"/>
                      </a:xfrm>
                      <a:prstGeom prst="line">
                        <a:avLst/>
                      </a:prstGeom>
                      <a:noFill/>
                      <a:ln w="36529">
                        <a:solidFill>
                          <a:srgbClr val="858D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6FA69AD" id="Line 2" o:spid="_x0000_s1026" style="position:absolute;z-index:-94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92.1pt,801.5pt" to="535.7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" strokecolor="#858dc5" strokeweight="1.0147mm">
              <w10:wrap anchorx="page" anchory="page"/>
            </v:line>
          </w:pict>
        </mc:Fallback>
      </mc:AlternateContent>
    </w:r>
    <w:r>
      <w:rPr>
        <w:noProof/>
        <w:lang w:bidi="ar-SA"/>
      </w:rPr>
      <mc:AlternateContent>
        <mc:Choice Requires="wps">
          <w:drawing>
            <wp:anchor distT="4294967295" distB="4294967295" distL="114300" distR="114300" simplePos="0" relativeHeight="503306984" behindDoc="1" locked="0" layoutInCell="1" allowOverlap="1" wp14:anchorId="6F1F4A9D" wp14:editId="0F86776E">
              <wp:simplePos x="0" y="0"/>
              <wp:positionH relativeFrom="page">
                <wp:posOffset>753745</wp:posOffset>
              </wp:positionH>
              <wp:positionV relativeFrom="page">
                <wp:posOffset>10179050</wp:posOffset>
              </wp:positionV>
              <wp:extent cx="1826895" cy="0"/>
              <wp:effectExtent l="0" t="19050" r="2095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6895" cy="0"/>
                      </a:xfrm>
                      <a:prstGeom prst="line">
                        <a:avLst/>
                      </a:prstGeom>
                      <a:noFill/>
                      <a:ln w="36529">
                        <a:solidFill>
                          <a:srgbClr val="858DC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0465F04B" id="Line 3" o:spid="_x0000_s1026" style="position:absolute;z-index:-94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9.35pt,801.5pt" to="203.2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" strokecolor="#858dc5" strokeweight="1.0147mm">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03C4D" w14:textId="77777777" w:rsidR="00E52D2A" w:rsidRDefault="00E52D2A">
      <w:r>
        <w:separator/>
      </w:r>
    </w:p>
  </w:footnote>
  <w:footnote w:type="continuationSeparator" w:id="0">
    <w:p w14:paraId="046D2D52" w14:textId="77777777" w:rsidR="00E52D2A" w:rsidRDefault="00E52D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3C994" w14:textId="60DEEB42" w:rsidR="006E2FFE" w:rsidRDefault="006E2FFE">
    <w:pPr>
      <w:pStyle w:val="Cabealho"/>
    </w:pPr>
    <w:r>
      <w:rPr>
        <w:noProof/>
        <w:lang w:bidi="ar-SA"/>
      </w:rPr>
      <mc:AlternateContent>
        <mc:Choice Requires="wps">
          <w:drawing>
            <wp:anchor distT="0" distB="0" distL="0" distR="0" simplePos="0" relativeHeight="503309080" behindDoc="0" locked="0" layoutInCell="1" allowOverlap="1" wp14:anchorId="62F4244E" wp14:editId="7D444FB5">
              <wp:simplePos x="635" y="635"/>
              <wp:positionH relativeFrom="column">
                <wp:align>center</wp:align>
              </wp:positionH>
              <wp:positionV relativeFrom="paragraph">
                <wp:posOffset>635</wp:posOffset>
              </wp:positionV>
              <wp:extent cx="443865" cy="443865"/>
              <wp:effectExtent l="0" t="0" r="13970" b="16510"/>
              <wp:wrapSquare wrapText="bothSides"/>
              <wp:docPr id="7" name="Caixa de Texto 7" descr="Pública - Autorizada para divulgação Pública">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8767F5" w14:textId="52AC0D3A" w:rsidR="006E2FFE" w:rsidRPr="006E2FFE" w:rsidRDefault="006E2FFE">
                          <w:pPr>
                            <w:rPr>
                              <w:color w:val="0000FF"/>
                              <w:sz w:val="20"/>
                              <w:szCs w:val="20"/>
                            </w:rPr>
                          </w:pPr>
                          <w:r w:rsidRPr="006E2FFE">
                            <w:rPr>
                              <w:color w:val="0000FF"/>
                              <w:sz w:val="20"/>
                              <w:szCs w:val="20"/>
                            </w:rPr>
                            <w:t>Pública - Autorizada para divulgação 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62F4244E" id="_x0000_t202" coordsize="21600,21600" o:spt="202" path="m,l,21600r21600,l21600,xe">
              <v:stroke joinstyle="miter"/>
              <v:path gradientshapeok="t" o:connecttype="rect"/>
            </v:shapetype>
            <v:shape id="Caixa de Texto 7" o:spid="_x0000_s1026" type="#_x0000_t202" alt="Pública - Autorizada para divulgação Pública" style="position:absolute;margin-left:0;margin-top:.05pt;width:34.95pt;height:34.95pt;z-index:5033090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" filled="f" stroked="f">
              <v:textbox style="mso-fit-shape-to-text:t" inset="0,0,0,0">
                <w:txbxContent>
                  <w:p w14:paraId="518767F5" w14:textId="52AC0D3A" w:rsidR="006E2FFE" w:rsidRPr="006E2FFE" w:rsidRDefault="006E2FFE">
                    <w:pPr>
                      <w:rPr>
                        <w:color w:val="0000FF"/>
                        <w:sz w:val="20"/>
                        <w:szCs w:val="20"/>
                      </w:rPr>
                    </w:pPr>
                    <w:r w:rsidRPr="006E2FFE">
                      <w:rPr>
                        <w:color w:val="0000FF"/>
                        <w:sz w:val="20"/>
                        <w:szCs w:val="20"/>
                      </w:rPr>
                      <w:t>Pública - Autorizada para divulgação Pública</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F5F5F" w14:textId="7AC9D6EB" w:rsidR="007C5A46" w:rsidRDefault="001844C3">
    <w:pPr>
      <w:pStyle w:val="Corpodetexto"/>
      <w:spacing w:line="14" w:lineRule="auto"/>
      <w:rPr>
        <w:sz w:val="20"/>
      </w:rPr>
    </w:pPr>
    <w:r>
      <w:rPr>
        <w:noProof/>
        <w:lang w:bidi="ar-SA"/>
      </w:rPr>
      <mc:AlternateContent>
        <mc:Choice Requires="wps">
          <w:drawing>
            <wp:anchor distT="0" distB="0" distL="0" distR="0" simplePos="0" relativeHeight="503310104" behindDoc="0" locked="0" layoutInCell="1" allowOverlap="1" wp14:anchorId="7107DA68" wp14:editId="13421348">
              <wp:simplePos x="0" y="0"/>
              <wp:positionH relativeFrom="column">
                <wp:posOffset>1419225</wp:posOffset>
              </wp:positionH>
              <wp:positionV relativeFrom="paragraph">
                <wp:posOffset>-266700</wp:posOffset>
              </wp:positionV>
              <wp:extent cx="443865" cy="443865"/>
              <wp:effectExtent l="0" t="0" r="13970" b="16510"/>
              <wp:wrapSquare wrapText="bothSides"/>
              <wp:docPr id="8" name="Caixa de Texto 8" descr="Pública - Autorizada para divulgação Pública">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2084AE" w14:textId="2C8EFD86" w:rsidR="006E2FFE" w:rsidRPr="006E2FFE" w:rsidRDefault="006E2FFE">
                          <w:pPr>
                            <w:rPr>
                              <w:color w:val="0000FF"/>
                              <w:sz w:val="20"/>
                              <w:szCs w:val="20"/>
                            </w:rPr>
                          </w:pPr>
                          <w:r w:rsidRPr="006E2FFE">
                            <w:rPr>
                              <w:color w:val="0000FF"/>
                              <w:sz w:val="20"/>
                              <w:szCs w:val="20"/>
                            </w:rPr>
                            <w:t>Pública - Autorizada para divulgação 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7107DA68" id="_x0000_t202" coordsize="21600,21600" o:spt="202" path="m,l,21600r21600,l21600,xe">
              <v:stroke joinstyle="miter"/>
              <v:path gradientshapeok="t" o:connecttype="rect"/>
            </v:shapetype>
            <v:shape id="Caixa de Texto 8" o:spid="_x0000_s1027" type="#_x0000_t202" alt="Pública - Autorizada para divulgação Pública" style="position:absolute;margin-left:111.75pt;margin-top:-21pt;width:34.95pt;height:34.95pt;z-index:503310104;visibility:visible;mso-wrap-style:non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" filled="f" stroked="f">
              <v:textbox style="mso-fit-shape-to-text:t" inset="0,0,0,0">
                <w:txbxContent>
                  <w:p w14:paraId="5A2084AE" w14:textId="2C8EFD86" w:rsidR="006E2FFE" w:rsidRPr="006E2FFE" w:rsidRDefault="006E2FFE">
                    <w:pPr>
                      <w:rPr>
                        <w:color w:val="0000FF"/>
                        <w:sz w:val="20"/>
                        <w:szCs w:val="20"/>
                      </w:rPr>
                    </w:pPr>
                    <w:r w:rsidRPr="006E2FFE">
                      <w:rPr>
                        <w:color w:val="0000FF"/>
                        <w:sz w:val="20"/>
                        <w:szCs w:val="20"/>
                      </w:rPr>
                      <w:t>Pública - Autorizada para divulgação Pública</w:t>
                    </w:r>
                  </w:p>
                </w:txbxContent>
              </v:textbox>
              <w10:wrap type="square"/>
            </v:shape>
          </w:pict>
        </mc:Fallback>
      </mc:AlternateContent>
    </w:r>
    <w:r>
      <w:rPr>
        <w:noProof/>
        <w:lang w:bidi="ar-SA"/>
      </w:rPr>
      <mc:AlternateContent>
        <mc:Choice Requires="wps">
          <w:drawing>
            <wp:anchor distT="4294967295" distB="4294967295" distL="114300" distR="114300" simplePos="0" relativeHeight="503306960" behindDoc="1" locked="0" layoutInCell="1" allowOverlap="1" wp14:anchorId="39117E19" wp14:editId="1A394431">
              <wp:simplePos x="0" y="0"/>
              <wp:positionH relativeFrom="page">
                <wp:posOffset>761365</wp:posOffset>
              </wp:positionH>
              <wp:positionV relativeFrom="page">
                <wp:posOffset>727710</wp:posOffset>
              </wp:positionV>
              <wp:extent cx="4031615" cy="0"/>
              <wp:effectExtent l="0" t="19050" r="26035" b="1905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31615" cy="0"/>
                      </a:xfrm>
                      <a:prstGeom prst="line">
                        <a:avLst/>
                      </a:prstGeom>
                      <a:noFill/>
                      <a:ln w="36747">
                        <a:solidFill>
                          <a:srgbClr val="0D1B8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3CFAA92A" id="Line 4" o:spid="_x0000_s1026" style="position:absolute;z-index:-95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59.95pt,57.3pt" to="377.4pt,5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" strokecolor="#0d1b8d" strokeweight="1.02075mm">
              <w10:wrap anchorx="page" anchory="page"/>
            </v:line>
          </w:pict>
        </mc:Fallback>
      </mc:AlternateContent>
    </w:r>
    <w:r>
      <w:rPr>
        <w:noProof/>
        <w:lang w:bidi="ar-SA"/>
      </w:rPr>
      <w:drawing>
        <wp:anchor distT="0" distB="0" distL="0" distR="0" simplePos="0" relativeHeight="251657216" behindDoc="1" locked="0" layoutInCell="1" allowOverlap="1" wp14:anchorId="57DC765D" wp14:editId="1FF58B17">
          <wp:simplePos x="0" y="0"/>
          <wp:positionH relativeFrom="page">
            <wp:posOffset>4982210</wp:posOffset>
          </wp:positionH>
          <wp:positionV relativeFrom="page">
            <wp:posOffset>413385</wp:posOffset>
          </wp:positionV>
          <wp:extent cx="1742440" cy="629920"/>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742440" cy="62992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0C6209" w14:textId="6C296146" w:rsidR="006E2FFE" w:rsidRDefault="006E2FFE">
    <w:pPr>
      <w:pStyle w:val="Cabealho"/>
    </w:pPr>
    <w:r>
      <w:rPr>
        <w:noProof/>
        <w:lang w:bidi="ar-SA"/>
      </w:rPr>
      <mc:AlternateContent>
        <mc:Choice Requires="wps">
          <w:drawing>
            <wp:anchor distT="0" distB="0" distL="0" distR="0" simplePos="0" relativeHeight="503308056" behindDoc="0" locked="0" layoutInCell="1" allowOverlap="1" wp14:anchorId="0A85B28B" wp14:editId="5606DD18">
              <wp:simplePos x="635" y="635"/>
              <wp:positionH relativeFrom="column">
                <wp:align>center</wp:align>
              </wp:positionH>
              <wp:positionV relativeFrom="paragraph">
                <wp:posOffset>635</wp:posOffset>
              </wp:positionV>
              <wp:extent cx="443865" cy="443865"/>
              <wp:effectExtent l="0" t="0" r="13970" b="16510"/>
              <wp:wrapSquare wrapText="bothSides"/>
              <wp:docPr id="6" name="Caixa de Texto 6" descr="Pública - Autorizada para divulgação Pública">
                <a:extLst xmlns:a="http://schemas.openxmlformats.org/drawingml/2006/main">
                  <a:ext uri="{5AE41FA2-C0FF-4470-9BD4-5FADCA87CBE2}">
                    <aclsh:classification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3304C1" w14:textId="124A4F4F" w:rsidR="006E2FFE" w:rsidRPr="006E2FFE" w:rsidRDefault="006E2FFE">
                          <w:pPr>
                            <w:rPr>
                              <w:color w:val="0000FF"/>
                              <w:sz w:val="20"/>
                              <w:szCs w:val="20"/>
                            </w:rPr>
                          </w:pPr>
                          <w:r w:rsidRPr="006E2FFE">
                            <w:rPr>
                              <w:color w:val="0000FF"/>
                              <w:sz w:val="20"/>
                              <w:szCs w:val="20"/>
                            </w:rPr>
                            <w:t>Pública - Autorizada para divulgação Pública</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A85B28B" id="_x0000_t202" coordsize="21600,21600" o:spt="202" path="m,l,21600r21600,l21600,xe">
              <v:stroke joinstyle="miter"/>
              <v:path gradientshapeok="t" o:connecttype="rect"/>
            </v:shapetype>
            <v:shape id="Caixa de Texto 6" o:spid="_x0000_s1029" type="#_x0000_t202" alt="Pública - Autorizada para divulgação Pública" style="position:absolute;margin-left:0;margin-top:.05pt;width:34.95pt;height:34.95pt;z-index:503308056;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" filled="f" stroked="f">
              <v:textbox style="mso-fit-shape-to-text:t" inset="0,0,0,0">
                <w:txbxContent>
                  <w:p w14:paraId="7A3304C1" w14:textId="124A4F4F" w:rsidR="006E2FFE" w:rsidRPr="006E2FFE" w:rsidRDefault="006E2FFE">
                    <w:pPr>
                      <w:rPr>
                        <w:color w:val="0000FF"/>
                        <w:sz w:val="20"/>
                        <w:szCs w:val="20"/>
                      </w:rPr>
                    </w:pPr>
                    <w:r w:rsidRPr="006E2FFE">
                      <w:rPr>
                        <w:color w:val="0000FF"/>
                        <w:sz w:val="20"/>
                        <w:szCs w:val="20"/>
                      </w:rPr>
                      <w:t>Pública - Autorizada para divulgação Pública</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37C01"/>
    <w:multiLevelType w:val="hybridMultilevel"/>
    <w:tmpl w:val="FA1813E2"/>
    <w:lvl w:ilvl="0" w:tplc="0416001B">
      <w:start w:val="1"/>
      <w:numFmt w:val="lowerRoman"/>
      <w:lvlText w:val="%1."/>
      <w:lvlJc w:val="right"/>
      <w:pPr>
        <w:ind w:left="1080" w:hanging="360"/>
      </w:pPr>
      <w:rPr>
        <w:rFont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 w15:restartNumberingAfterBreak="0">
    <w:nsid w:val="168A6011"/>
    <w:multiLevelType w:val="hybridMultilevel"/>
    <w:tmpl w:val="DFBA5F42"/>
    <w:lvl w:ilvl="0" w:tplc="0496294A">
      <w:numFmt w:val="bullet"/>
      <w:lvlText w:val="•"/>
      <w:lvlJc w:val="left"/>
      <w:pPr>
        <w:ind w:left="1349" w:hanging="705"/>
      </w:pPr>
      <w:rPr>
        <w:rFonts w:ascii="Arial" w:eastAsia="Times New Roman" w:hAnsi="Arial" w:cs="Aria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2" w15:restartNumberingAfterBreak="0">
    <w:nsid w:val="19EA6B59"/>
    <w:multiLevelType w:val="hybridMultilevel"/>
    <w:tmpl w:val="470E3B04"/>
    <w:lvl w:ilvl="0" w:tplc="80804DDA">
      <w:start w:val="1"/>
      <w:numFmt w:val="decimal"/>
      <w:lvlText w:val="%1."/>
      <w:lvlJc w:val="left"/>
      <w:pPr>
        <w:ind w:left="502" w:hanging="360"/>
      </w:pPr>
      <w:rPr>
        <w:b w:val="0"/>
        <w:bCs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50915FB"/>
    <w:multiLevelType w:val="hybridMultilevel"/>
    <w:tmpl w:val="2042FD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7B32F19"/>
    <w:multiLevelType w:val="multilevel"/>
    <w:tmpl w:val="0206EBFA"/>
    <w:lvl w:ilvl="0">
      <w:start w:val="1"/>
      <w:numFmt w:val="bullet"/>
      <w:lvlText w:val=""/>
      <w:lvlJc w:val="left"/>
      <w:pPr>
        <w:ind w:left="1211" w:hanging="360"/>
      </w:pPr>
      <w:rPr>
        <w:rFonts w:ascii="Wingdings" w:hAnsi="Wingdings" w:hint="default"/>
        <w:strike w:val="0"/>
        <w:dstrike w:val="0"/>
        <w:u w:val="none"/>
        <w:effect w:val="none"/>
      </w:rPr>
    </w:lvl>
    <w:lvl w:ilvl="1">
      <w:start w:val="1"/>
      <w:numFmt w:val="lowerRoman"/>
      <w:lvlText w:val="%2)"/>
      <w:lvlJc w:val="right"/>
      <w:pPr>
        <w:ind w:left="1931" w:hanging="360"/>
      </w:pPr>
      <w:rPr>
        <w:strike w:val="0"/>
        <w:dstrike w:val="0"/>
        <w:u w:val="none"/>
        <w:effect w:val="none"/>
      </w:rPr>
    </w:lvl>
    <w:lvl w:ilvl="2">
      <w:start w:val="1"/>
      <w:numFmt w:val="decimal"/>
      <w:lvlText w:val="%3)"/>
      <w:lvlJc w:val="left"/>
      <w:pPr>
        <w:ind w:left="2651" w:hanging="360"/>
      </w:pPr>
      <w:rPr>
        <w:strike w:val="0"/>
        <w:dstrike w:val="0"/>
        <w:u w:val="none"/>
        <w:effect w:val="none"/>
      </w:rPr>
    </w:lvl>
    <w:lvl w:ilvl="3">
      <w:start w:val="1"/>
      <w:numFmt w:val="lowerLetter"/>
      <w:lvlText w:val="(%4)"/>
      <w:lvlJc w:val="left"/>
      <w:pPr>
        <w:ind w:left="3371" w:hanging="360"/>
      </w:pPr>
      <w:rPr>
        <w:strike w:val="0"/>
        <w:dstrike w:val="0"/>
        <w:u w:val="none"/>
        <w:effect w:val="none"/>
      </w:rPr>
    </w:lvl>
    <w:lvl w:ilvl="4">
      <w:start w:val="1"/>
      <w:numFmt w:val="lowerRoman"/>
      <w:lvlText w:val="(%5)"/>
      <w:lvlJc w:val="right"/>
      <w:pPr>
        <w:ind w:left="4091" w:hanging="360"/>
      </w:pPr>
      <w:rPr>
        <w:strike w:val="0"/>
        <w:dstrike w:val="0"/>
        <w:u w:val="none"/>
        <w:effect w:val="none"/>
      </w:rPr>
    </w:lvl>
    <w:lvl w:ilvl="5">
      <w:start w:val="1"/>
      <w:numFmt w:val="decimal"/>
      <w:lvlText w:val="(%6)"/>
      <w:lvlJc w:val="left"/>
      <w:pPr>
        <w:ind w:left="4811" w:hanging="360"/>
      </w:pPr>
      <w:rPr>
        <w:strike w:val="0"/>
        <w:dstrike w:val="0"/>
        <w:u w:val="none"/>
        <w:effect w:val="none"/>
      </w:rPr>
    </w:lvl>
    <w:lvl w:ilvl="6">
      <w:start w:val="1"/>
      <w:numFmt w:val="lowerLetter"/>
      <w:lvlText w:val="%7."/>
      <w:lvlJc w:val="left"/>
      <w:pPr>
        <w:ind w:left="5531" w:hanging="360"/>
      </w:pPr>
      <w:rPr>
        <w:strike w:val="0"/>
        <w:dstrike w:val="0"/>
        <w:u w:val="none"/>
        <w:effect w:val="none"/>
      </w:rPr>
    </w:lvl>
    <w:lvl w:ilvl="7">
      <w:start w:val="1"/>
      <w:numFmt w:val="lowerRoman"/>
      <w:lvlText w:val="%8."/>
      <w:lvlJc w:val="right"/>
      <w:pPr>
        <w:ind w:left="6251" w:hanging="360"/>
      </w:pPr>
      <w:rPr>
        <w:strike w:val="0"/>
        <w:dstrike w:val="0"/>
        <w:u w:val="none"/>
        <w:effect w:val="none"/>
      </w:rPr>
    </w:lvl>
    <w:lvl w:ilvl="8">
      <w:start w:val="1"/>
      <w:numFmt w:val="decimal"/>
      <w:lvlText w:val="%9."/>
      <w:lvlJc w:val="left"/>
      <w:pPr>
        <w:ind w:left="6971" w:hanging="360"/>
      </w:pPr>
      <w:rPr>
        <w:strike w:val="0"/>
        <w:dstrike w:val="0"/>
        <w:u w:val="none"/>
        <w:effect w:val="none"/>
      </w:rPr>
    </w:lvl>
  </w:abstractNum>
  <w:abstractNum w:abstractNumId="5" w15:restartNumberingAfterBreak="0">
    <w:nsid w:val="2D112C40"/>
    <w:multiLevelType w:val="hybridMultilevel"/>
    <w:tmpl w:val="80689614"/>
    <w:lvl w:ilvl="0" w:tplc="2BE2E248">
      <w:start w:val="6"/>
      <w:numFmt w:val="decimal"/>
      <w:lvlText w:val="%1."/>
      <w:lvlJc w:val="left"/>
      <w:pPr>
        <w:ind w:left="360" w:hanging="36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30491FBB"/>
    <w:multiLevelType w:val="hybridMultilevel"/>
    <w:tmpl w:val="DD18927A"/>
    <w:lvl w:ilvl="0" w:tplc="04160017">
      <w:start w:val="1"/>
      <w:numFmt w:val="lowerLetter"/>
      <w:lvlText w:val="%1)"/>
      <w:lvlJc w:val="left"/>
      <w:pPr>
        <w:ind w:left="360" w:hanging="360"/>
      </w:pPr>
      <w:rPr>
        <w:b w:val="0"/>
        <w:color w:val="auto"/>
      </w:rPr>
    </w:lvl>
    <w:lvl w:ilvl="1" w:tplc="04160019" w:tentative="1">
      <w:start w:val="1"/>
      <w:numFmt w:val="lowerLetter"/>
      <w:lvlText w:val="%2."/>
      <w:lvlJc w:val="left"/>
      <w:pPr>
        <w:ind w:left="-197" w:hanging="360"/>
      </w:pPr>
    </w:lvl>
    <w:lvl w:ilvl="2" w:tplc="0416001B" w:tentative="1">
      <w:start w:val="1"/>
      <w:numFmt w:val="lowerRoman"/>
      <w:lvlText w:val="%3."/>
      <w:lvlJc w:val="right"/>
      <w:pPr>
        <w:ind w:left="523" w:hanging="180"/>
      </w:pPr>
    </w:lvl>
    <w:lvl w:ilvl="3" w:tplc="0416000F" w:tentative="1">
      <w:start w:val="1"/>
      <w:numFmt w:val="decimal"/>
      <w:lvlText w:val="%4."/>
      <w:lvlJc w:val="left"/>
      <w:pPr>
        <w:ind w:left="1243" w:hanging="360"/>
      </w:pPr>
    </w:lvl>
    <w:lvl w:ilvl="4" w:tplc="04160019" w:tentative="1">
      <w:start w:val="1"/>
      <w:numFmt w:val="lowerLetter"/>
      <w:lvlText w:val="%5."/>
      <w:lvlJc w:val="left"/>
      <w:pPr>
        <w:ind w:left="1963" w:hanging="360"/>
      </w:pPr>
    </w:lvl>
    <w:lvl w:ilvl="5" w:tplc="0416001B" w:tentative="1">
      <w:start w:val="1"/>
      <w:numFmt w:val="lowerRoman"/>
      <w:lvlText w:val="%6."/>
      <w:lvlJc w:val="right"/>
      <w:pPr>
        <w:ind w:left="2683" w:hanging="180"/>
      </w:pPr>
    </w:lvl>
    <w:lvl w:ilvl="6" w:tplc="0416000F" w:tentative="1">
      <w:start w:val="1"/>
      <w:numFmt w:val="decimal"/>
      <w:lvlText w:val="%7."/>
      <w:lvlJc w:val="left"/>
      <w:pPr>
        <w:ind w:left="3403" w:hanging="360"/>
      </w:pPr>
    </w:lvl>
    <w:lvl w:ilvl="7" w:tplc="04160019" w:tentative="1">
      <w:start w:val="1"/>
      <w:numFmt w:val="lowerLetter"/>
      <w:lvlText w:val="%8."/>
      <w:lvlJc w:val="left"/>
      <w:pPr>
        <w:ind w:left="4123" w:hanging="360"/>
      </w:pPr>
    </w:lvl>
    <w:lvl w:ilvl="8" w:tplc="0416001B" w:tentative="1">
      <w:start w:val="1"/>
      <w:numFmt w:val="lowerRoman"/>
      <w:lvlText w:val="%9."/>
      <w:lvlJc w:val="right"/>
      <w:pPr>
        <w:ind w:left="4843" w:hanging="180"/>
      </w:pPr>
    </w:lvl>
  </w:abstractNum>
  <w:abstractNum w:abstractNumId="7" w15:restartNumberingAfterBreak="0">
    <w:nsid w:val="3335479C"/>
    <w:multiLevelType w:val="hybridMultilevel"/>
    <w:tmpl w:val="EFCC00B6"/>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3CB0635C"/>
    <w:multiLevelType w:val="hybridMultilevel"/>
    <w:tmpl w:val="1E006A02"/>
    <w:lvl w:ilvl="0" w:tplc="0416001B">
      <w:start w:val="1"/>
      <w:numFmt w:val="lowerRoman"/>
      <w:lvlText w:val="%1."/>
      <w:lvlJc w:val="right"/>
      <w:pPr>
        <w:ind w:left="1080" w:hanging="360"/>
      </w:pPr>
      <w:rPr>
        <w:rFonts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9" w15:restartNumberingAfterBreak="0">
    <w:nsid w:val="4A7C2CB5"/>
    <w:multiLevelType w:val="hybridMultilevel"/>
    <w:tmpl w:val="3FC23F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6E66CC"/>
    <w:multiLevelType w:val="hybridMultilevel"/>
    <w:tmpl w:val="27FA087E"/>
    <w:lvl w:ilvl="0" w:tplc="17CC318A">
      <w:start w:val="1"/>
      <w:numFmt w:val="decimal"/>
      <w:lvlText w:val="%1."/>
      <w:lvlJc w:val="left"/>
      <w:pPr>
        <w:ind w:left="360" w:hanging="360"/>
      </w:pPr>
      <w:rPr>
        <w:b w:val="0"/>
        <w:bCs/>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15:restartNumberingAfterBreak="0">
    <w:nsid w:val="56FB1C93"/>
    <w:multiLevelType w:val="hybridMultilevel"/>
    <w:tmpl w:val="E1AC48AA"/>
    <w:lvl w:ilvl="0" w:tplc="DEF87326">
      <w:start w:val="1"/>
      <w:numFmt w:val="upperRoman"/>
      <w:lvlText w:val="%1."/>
      <w:lvlJc w:val="right"/>
      <w:pPr>
        <w:ind w:left="720" w:hanging="360"/>
      </w:pPr>
      <w:rPr>
        <w:sz w:val="4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5DA95EDA"/>
    <w:multiLevelType w:val="hybridMultilevel"/>
    <w:tmpl w:val="5ABEBB34"/>
    <w:lvl w:ilvl="0" w:tplc="0416001B">
      <w:start w:val="1"/>
      <w:numFmt w:val="lowerRoman"/>
      <w:lvlText w:val="%1."/>
      <w:lvlJc w:val="right"/>
      <w:pPr>
        <w:ind w:left="720" w:hanging="360"/>
      </w:pPr>
    </w:lvl>
    <w:lvl w:ilvl="1" w:tplc="0416001B">
      <w:start w:val="1"/>
      <w:numFmt w:val="lowerRoman"/>
      <w:lvlText w:val="%2."/>
      <w:lvlJc w:val="righ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23A2313"/>
    <w:multiLevelType w:val="hybridMultilevel"/>
    <w:tmpl w:val="9BF0D12C"/>
    <w:lvl w:ilvl="0" w:tplc="0496294A">
      <w:numFmt w:val="bullet"/>
      <w:lvlText w:val="•"/>
      <w:lvlJc w:val="left"/>
      <w:pPr>
        <w:ind w:left="1564" w:hanging="705"/>
      </w:pPr>
      <w:rPr>
        <w:rFonts w:ascii="Arial" w:eastAsia="Times New Roman" w:hAnsi="Arial" w:cs="Arial" w:hint="default"/>
      </w:rPr>
    </w:lvl>
    <w:lvl w:ilvl="1" w:tplc="04160003" w:tentative="1">
      <w:start w:val="1"/>
      <w:numFmt w:val="bullet"/>
      <w:lvlText w:val="o"/>
      <w:lvlJc w:val="left"/>
      <w:pPr>
        <w:ind w:left="1939" w:hanging="360"/>
      </w:pPr>
      <w:rPr>
        <w:rFonts w:ascii="Courier New" w:hAnsi="Courier New" w:cs="Courier New" w:hint="default"/>
      </w:rPr>
    </w:lvl>
    <w:lvl w:ilvl="2" w:tplc="04160005" w:tentative="1">
      <w:start w:val="1"/>
      <w:numFmt w:val="bullet"/>
      <w:lvlText w:val=""/>
      <w:lvlJc w:val="left"/>
      <w:pPr>
        <w:ind w:left="2659" w:hanging="360"/>
      </w:pPr>
      <w:rPr>
        <w:rFonts w:ascii="Wingdings" w:hAnsi="Wingdings" w:hint="default"/>
      </w:rPr>
    </w:lvl>
    <w:lvl w:ilvl="3" w:tplc="04160001" w:tentative="1">
      <w:start w:val="1"/>
      <w:numFmt w:val="bullet"/>
      <w:lvlText w:val=""/>
      <w:lvlJc w:val="left"/>
      <w:pPr>
        <w:ind w:left="3379" w:hanging="360"/>
      </w:pPr>
      <w:rPr>
        <w:rFonts w:ascii="Symbol" w:hAnsi="Symbol" w:hint="default"/>
      </w:rPr>
    </w:lvl>
    <w:lvl w:ilvl="4" w:tplc="04160003" w:tentative="1">
      <w:start w:val="1"/>
      <w:numFmt w:val="bullet"/>
      <w:lvlText w:val="o"/>
      <w:lvlJc w:val="left"/>
      <w:pPr>
        <w:ind w:left="4099" w:hanging="360"/>
      </w:pPr>
      <w:rPr>
        <w:rFonts w:ascii="Courier New" w:hAnsi="Courier New" w:cs="Courier New" w:hint="default"/>
      </w:rPr>
    </w:lvl>
    <w:lvl w:ilvl="5" w:tplc="04160005" w:tentative="1">
      <w:start w:val="1"/>
      <w:numFmt w:val="bullet"/>
      <w:lvlText w:val=""/>
      <w:lvlJc w:val="left"/>
      <w:pPr>
        <w:ind w:left="4819" w:hanging="360"/>
      </w:pPr>
      <w:rPr>
        <w:rFonts w:ascii="Wingdings" w:hAnsi="Wingdings" w:hint="default"/>
      </w:rPr>
    </w:lvl>
    <w:lvl w:ilvl="6" w:tplc="04160001" w:tentative="1">
      <w:start w:val="1"/>
      <w:numFmt w:val="bullet"/>
      <w:lvlText w:val=""/>
      <w:lvlJc w:val="left"/>
      <w:pPr>
        <w:ind w:left="5539" w:hanging="360"/>
      </w:pPr>
      <w:rPr>
        <w:rFonts w:ascii="Symbol" w:hAnsi="Symbol" w:hint="default"/>
      </w:rPr>
    </w:lvl>
    <w:lvl w:ilvl="7" w:tplc="04160003" w:tentative="1">
      <w:start w:val="1"/>
      <w:numFmt w:val="bullet"/>
      <w:lvlText w:val="o"/>
      <w:lvlJc w:val="left"/>
      <w:pPr>
        <w:ind w:left="6259" w:hanging="360"/>
      </w:pPr>
      <w:rPr>
        <w:rFonts w:ascii="Courier New" w:hAnsi="Courier New" w:cs="Courier New" w:hint="default"/>
      </w:rPr>
    </w:lvl>
    <w:lvl w:ilvl="8" w:tplc="04160005" w:tentative="1">
      <w:start w:val="1"/>
      <w:numFmt w:val="bullet"/>
      <w:lvlText w:val=""/>
      <w:lvlJc w:val="left"/>
      <w:pPr>
        <w:ind w:left="6979" w:hanging="360"/>
      </w:pPr>
      <w:rPr>
        <w:rFonts w:ascii="Wingdings" w:hAnsi="Wingdings" w:hint="default"/>
      </w:rPr>
    </w:lvl>
  </w:abstractNum>
  <w:abstractNum w:abstractNumId="14" w15:restartNumberingAfterBreak="0">
    <w:nsid w:val="64B30400"/>
    <w:multiLevelType w:val="hybridMultilevel"/>
    <w:tmpl w:val="D31201C8"/>
    <w:lvl w:ilvl="0" w:tplc="0416001B">
      <w:start w:val="1"/>
      <w:numFmt w:val="lowerRoman"/>
      <w:lvlText w:val="%1."/>
      <w:lvlJc w:val="right"/>
      <w:pPr>
        <w:ind w:left="1222" w:hanging="360"/>
      </w:p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15" w15:restartNumberingAfterBreak="0">
    <w:nsid w:val="663B3F37"/>
    <w:multiLevelType w:val="hybridMultilevel"/>
    <w:tmpl w:val="1A84A210"/>
    <w:lvl w:ilvl="0" w:tplc="BD4A5E42">
      <w:start w:val="1"/>
      <w:numFmt w:val="decimal"/>
      <w:lvlText w:val="%1."/>
      <w:lvlJc w:val="left"/>
      <w:pPr>
        <w:ind w:left="502" w:hanging="360"/>
      </w:pPr>
      <w:rPr>
        <w:b w:val="0"/>
        <w:color w:val="auto"/>
      </w:rPr>
    </w:lvl>
    <w:lvl w:ilvl="1" w:tplc="04160019">
      <w:start w:val="1"/>
      <w:numFmt w:val="lowerLetter"/>
      <w:lvlText w:val="%2."/>
      <w:lvlJc w:val="left"/>
      <w:pPr>
        <w:ind w:left="-197" w:hanging="360"/>
      </w:pPr>
    </w:lvl>
    <w:lvl w:ilvl="2" w:tplc="0416001B" w:tentative="1">
      <w:start w:val="1"/>
      <w:numFmt w:val="lowerRoman"/>
      <w:lvlText w:val="%3."/>
      <w:lvlJc w:val="right"/>
      <w:pPr>
        <w:ind w:left="523" w:hanging="180"/>
      </w:pPr>
    </w:lvl>
    <w:lvl w:ilvl="3" w:tplc="0416000F" w:tentative="1">
      <w:start w:val="1"/>
      <w:numFmt w:val="decimal"/>
      <w:lvlText w:val="%4."/>
      <w:lvlJc w:val="left"/>
      <w:pPr>
        <w:ind w:left="1243" w:hanging="360"/>
      </w:pPr>
    </w:lvl>
    <w:lvl w:ilvl="4" w:tplc="04160019" w:tentative="1">
      <w:start w:val="1"/>
      <w:numFmt w:val="lowerLetter"/>
      <w:lvlText w:val="%5."/>
      <w:lvlJc w:val="left"/>
      <w:pPr>
        <w:ind w:left="1963" w:hanging="360"/>
      </w:pPr>
    </w:lvl>
    <w:lvl w:ilvl="5" w:tplc="0416001B" w:tentative="1">
      <w:start w:val="1"/>
      <w:numFmt w:val="lowerRoman"/>
      <w:lvlText w:val="%6."/>
      <w:lvlJc w:val="right"/>
      <w:pPr>
        <w:ind w:left="2683" w:hanging="180"/>
      </w:pPr>
    </w:lvl>
    <w:lvl w:ilvl="6" w:tplc="0416000F" w:tentative="1">
      <w:start w:val="1"/>
      <w:numFmt w:val="decimal"/>
      <w:lvlText w:val="%7."/>
      <w:lvlJc w:val="left"/>
      <w:pPr>
        <w:ind w:left="3403" w:hanging="360"/>
      </w:pPr>
    </w:lvl>
    <w:lvl w:ilvl="7" w:tplc="04160019" w:tentative="1">
      <w:start w:val="1"/>
      <w:numFmt w:val="lowerLetter"/>
      <w:lvlText w:val="%8."/>
      <w:lvlJc w:val="left"/>
      <w:pPr>
        <w:ind w:left="4123" w:hanging="360"/>
      </w:pPr>
    </w:lvl>
    <w:lvl w:ilvl="8" w:tplc="0416001B" w:tentative="1">
      <w:start w:val="1"/>
      <w:numFmt w:val="lowerRoman"/>
      <w:lvlText w:val="%9."/>
      <w:lvlJc w:val="right"/>
      <w:pPr>
        <w:ind w:left="4843" w:hanging="180"/>
      </w:pPr>
    </w:lvl>
  </w:abstractNum>
  <w:abstractNum w:abstractNumId="16" w15:restartNumberingAfterBreak="0">
    <w:nsid w:val="688636C7"/>
    <w:multiLevelType w:val="hybridMultilevel"/>
    <w:tmpl w:val="50DED6AA"/>
    <w:lvl w:ilvl="0" w:tplc="0496294A">
      <w:numFmt w:val="bullet"/>
      <w:lvlText w:val="•"/>
      <w:lvlJc w:val="left"/>
      <w:pPr>
        <w:ind w:left="0" w:hanging="360"/>
      </w:pPr>
      <w:rPr>
        <w:rFonts w:ascii="Arial" w:eastAsia="Times New Roman" w:hAnsi="Arial" w:cs="Arial" w:hint="default"/>
      </w:rPr>
    </w:lvl>
    <w:lvl w:ilvl="1" w:tplc="04160003" w:tentative="1">
      <w:start w:val="1"/>
      <w:numFmt w:val="bullet"/>
      <w:lvlText w:val="o"/>
      <w:lvlJc w:val="left"/>
      <w:pPr>
        <w:ind w:left="720" w:hanging="360"/>
      </w:pPr>
      <w:rPr>
        <w:rFonts w:ascii="Courier New" w:hAnsi="Courier New" w:cs="Courier New" w:hint="default"/>
      </w:rPr>
    </w:lvl>
    <w:lvl w:ilvl="2" w:tplc="04160005" w:tentative="1">
      <w:start w:val="1"/>
      <w:numFmt w:val="bullet"/>
      <w:lvlText w:val=""/>
      <w:lvlJc w:val="left"/>
      <w:pPr>
        <w:ind w:left="1440" w:hanging="360"/>
      </w:pPr>
      <w:rPr>
        <w:rFonts w:ascii="Wingdings" w:hAnsi="Wingdings" w:hint="default"/>
      </w:rPr>
    </w:lvl>
    <w:lvl w:ilvl="3" w:tplc="04160001" w:tentative="1">
      <w:start w:val="1"/>
      <w:numFmt w:val="bullet"/>
      <w:lvlText w:val=""/>
      <w:lvlJc w:val="left"/>
      <w:pPr>
        <w:ind w:left="2160" w:hanging="360"/>
      </w:pPr>
      <w:rPr>
        <w:rFonts w:ascii="Symbol" w:hAnsi="Symbol" w:hint="default"/>
      </w:rPr>
    </w:lvl>
    <w:lvl w:ilvl="4" w:tplc="04160003" w:tentative="1">
      <w:start w:val="1"/>
      <w:numFmt w:val="bullet"/>
      <w:lvlText w:val="o"/>
      <w:lvlJc w:val="left"/>
      <w:pPr>
        <w:ind w:left="2880" w:hanging="360"/>
      </w:pPr>
      <w:rPr>
        <w:rFonts w:ascii="Courier New" w:hAnsi="Courier New" w:cs="Courier New" w:hint="default"/>
      </w:rPr>
    </w:lvl>
    <w:lvl w:ilvl="5" w:tplc="04160005" w:tentative="1">
      <w:start w:val="1"/>
      <w:numFmt w:val="bullet"/>
      <w:lvlText w:val=""/>
      <w:lvlJc w:val="left"/>
      <w:pPr>
        <w:ind w:left="3600" w:hanging="360"/>
      </w:pPr>
      <w:rPr>
        <w:rFonts w:ascii="Wingdings" w:hAnsi="Wingdings" w:hint="default"/>
      </w:rPr>
    </w:lvl>
    <w:lvl w:ilvl="6" w:tplc="04160001" w:tentative="1">
      <w:start w:val="1"/>
      <w:numFmt w:val="bullet"/>
      <w:lvlText w:val=""/>
      <w:lvlJc w:val="left"/>
      <w:pPr>
        <w:ind w:left="4320" w:hanging="360"/>
      </w:pPr>
      <w:rPr>
        <w:rFonts w:ascii="Symbol" w:hAnsi="Symbol" w:hint="default"/>
      </w:rPr>
    </w:lvl>
    <w:lvl w:ilvl="7" w:tplc="04160003" w:tentative="1">
      <w:start w:val="1"/>
      <w:numFmt w:val="bullet"/>
      <w:lvlText w:val="o"/>
      <w:lvlJc w:val="left"/>
      <w:pPr>
        <w:ind w:left="5040" w:hanging="360"/>
      </w:pPr>
      <w:rPr>
        <w:rFonts w:ascii="Courier New" w:hAnsi="Courier New" w:cs="Courier New" w:hint="default"/>
      </w:rPr>
    </w:lvl>
    <w:lvl w:ilvl="8" w:tplc="04160005" w:tentative="1">
      <w:start w:val="1"/>
      <w:numFmt w:val="bullet"/>
      <w:lvlText w:val=""/>
      <w:lvlJc w:val="left"/>
      <w:pPr>
        <w:ind w:left="5760" w:hanging="360"/>
      </w:pPr>
      <w:rPr>
        <w:rFonts w:ascii="Wingdings" w:hAnsi="Wingdings" w:hint="default"/>
      </w:rPr>
    </w:lvl>
  </w:abstractNum>
  <w:abstractNum w:abstractNumId="17" w15:restartNumberingAfterBreak="0">
    <w:nsid w:val="716571EF"/>
    <w:multiLevelType w:val="hybridMultilevel"/>
    <w:tmpl w:val="42762C96"/>
    <w:lvl w:ilvl="0" w:tplc="0416000F">
      <w:start w:val="1"/>
      <w:numFmt w:val="decimal"/>
      <w:lvlText w:val="%1."/>
      <w:lvlJc w:val="left"/>
      <w:pPr>
        <w:ind w:left="1130" w:hanging="360"/>
      </w:pPr>
    </w:lvl>
    <w:lvl w:ilvl="1" w:tplc="04160019" w:tentative="1">
      <w:start w:val="1"/>
      <w:numFmt w:val="lowerLetter"/>
      <w:lvlText w:val="%2."/>
      <w:lvlJc w:val="left"/>
      <w:pPr>
        <w:ind w:left="1850" w:hanging="360"/>
      </w:pPr>
    </w:lvl>
    <w:lvl w:ilvl="2" w:tplc="0416001B" w:tentative="1">
      <w:start w:val="1"/>
      <w:numFmt w:val="lowerRoman"/>
      <w:lvlText w:val="%3."/>
      <w:lvlJc w:val="right"/>
      <w:pPr>
        <w:ind w:left="2570" w:hanging="180"/>
      </w:pPr>
    </w:lvl>
    <w:lvl w:ilvl="3" w:tplc="0416000F" w:tentative="1">
      <w:start w:val="1"/>
      <w:numFmt w:val="decimal"/>
      <w:lvlText w:val="%4."/>
      <w:lvlJc w:val="left"/>
      <w:pPr>
        <w:ind w:left="3290" w:hanging="360"/>
      </w:pPr>
    </w:lvl>
    <w:lvl w:ilvl="4" w:tplc="04160019" w:tentative="1">
      <w:start w:val="1"/>
      <w:numFmt w:val="lowerLetter"/>
      <w:lvlText w:val="%5."/>
      <w:lvlJc w:val="left"/>
      <w:pPr>
        <w:ind w:left="4010" w:hanging="360"/>
      </w:pPr>
    </w:lvl>
    <w:lvl w:ilvl="5" w:tplc="0416001B" w:tentative="1">
      <w:start w:val="1"/>
      <w:numFmt w:val="lowerRoman"/>
      <w:lvlText w:val="%6."/>
      <w:lvlJc w:val="right"/>
      <w:pPr>
        <w:ind w:left="4730" w:hanging="180"/>
      </w:pPr>
    </w:lvl>
    <w:lvl w:ilvl="6" w:tplc="0416000F" w:tentative="1">
      <w:start w:val="1"/>
      <w:numFmt w:val="decimal"/>
      <w:lvlText w:val="%7."/>
      <w:lvlJc w:val="left"/>
      <w:pPr>
        <w:ind w:left="5450" w:hanging="360"/>
      </w:pPr>
    </w:lvl>
    <w:lvl w:ilvl="7" w:tplc="04160019" w:tentative="1">
      <w:start w:val="1"/>
      <w:numFmt w:val="lowerLetter"/>
      <w:lvlText w:val="%8."/>
      <w:lvlJc w:val="left"/>
      <w:pPr>
        <w:ind w:left="6170" w:hanging="360"/>
      </w:pPr>
    </w:lvl>
    <w:lvl w:ilvl="8" w:tplc="0416001B" w:tentative="1">
      <w:start w:val="1"/>
      <w:numFmt w:val="lowerRoman"/>
      <w:lvlText w:val="%9."/>
      <w:lvlJc w:val="right"/>
      <w:pPr>
        <w:ind w:left="6890" w:hanging="180"/>
      </w:p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
  </w:num>
  <w:num w:numId="6">
    <w:abstractNumId w:val="16"/>
  </w:num>
  <w:num w:numId="7">
    <w:abstractNumId w:val="3"/>
  </w:num>
  <w:num w:numId="8">
    <w:abstractNumId w:val="9"/>
  </w:num>
  <w:num w:numId="9">
    <w:abstractNumId w:val="7"/>
  </w:num>
  <w:num w:numId="10">
    <w:abstractNumId w:val="13"/>
  </w:num>
  <w:num w:numId="11">
    <w:abstractNumId w:val="4"/>
  </w:num>
  <w:num w:numId="12">
    <w:abstractNumId w:val="5"/>
  </w:num>
  <w:num w:numId="13">
    <w:abstractNumId w:val="2"/>
  </w:num>
  <w:num w:numId="14">
    <w:abstractNumId w:val="14"/>
  </w:num>
  <w:num w:numId="15">
    <w:abstractNumId w:val="12"/>
  </w:num>
  <w:num w:numId="16">
    <w:abstractNumId w:val="10"/>
  </w:num>
  <w:num w:numId="17">
    <w:abstractNumId w:val="17"/>
  </w:num>
  <w:num w:numId="18">
    <w:abstractNumId w:val="0"/>
  </w:num>
  <w:num w:numId="19">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46"/>
    <w:rsid w:val="000127D3"/>
    <w:rsid w:val="000128A7"/>
    <w:rsid w:val="00015088"/>
    <w:rsid w:val="00016FDE"/>
    <w:rsid w:val="000218A9"/>
    <w:rsid w:val="0002287E"/>
    <w:rsid w:val="00024462"/>
    <w:rsid w:val="00025E0D"/>
    <w:rsid w:val="00031689"/>
    <w:rsid w:val="0003527A"/>
    <w:rsid w:val="00041368"/>
    <w:rsid w:val="000418EE"/>
    <w:rsid w:val="00052904"/>
    <w:rsid w:val="00064947"/>
    <w:rsid w:val="000709AA"/>
    <w:rsid w:val="000819D6"/>
    <w:rsid w:val="00084B1A"/>
    <w:rsid w:val="000A2DEC"/>
    <w:rsid w:val="000A5C3B"/>
    <w:rsid w:val="000A7C69"/>
    <w:rsid w:val="000B73EE"/>
    <w:rsid w:val="000B7DA4"/>
    <w:rsid w:val="000C55CE"/>
    <w:rsid w:val="000C750B"/>
    <w:rsid w:val="000D0541"/>
    <w:rsid w:val="000E3A80"/>
    <w:rsid w:val="000E7BBE"/>
    <w:rsid w:val="000F47AE"/>
    <w:rsid w:val="000F4912"/>
    <w:rsid w:val="001131AE"/>
    <w:rsid w:val="00127375"/>
    <w:rsid w:val="00132FF8"/>
    <w:rsid w:val="00133890"/>
    <w:rsid w:val="001447B9"/>
    <w:rsid w:val="00146ECB"/>
    <w:rsid w:val="00147033"/>
    <w:rsid w:val="00157B8A"/>
    <w:rsid w:val="001660B2"/>
    <w:rsid w:val="00170276"/>
    <w:rsid w:val="00172E39"/>
    <w:rsid w:val="001802A1"/>
    <w:rsid w:val="001814A4"/>
    <w:rsid w:val="00181D30"/>
    <w:rsid w:val="001844C3"/>
    <w:rsid w:val="00192EFE"/>
    <w:rsid w:val="001A004F"/>
    <w:rsid w:val="001A04EF"/>
    <w:rsid w:val="001B012F"/>
    <w:rsid w:val="001B34B7"/>
    <w:rsid w:val="001C0B76"/>
    <w:rsid w:val="001D3ABC"/>
    <w:rsid w:val="001D77EB"/>
    <w:rsid w:val="001E038A"/>
    <w:rsid w:val="0020255F"/>
    <w:rsid w:val="0022017D"/>
    <w:rsid w:val="00224309"/>
    <w:rsid w:val="00230F79"/>
    <w:rsid w:val="002332FC"/>
    <w:rsid w:val="00262CD9"/>
    <w:rsid w:val="002649C9"/>
    <w:rsid w:val="00265E2E"/>
    <w:rsid w:val="00266771"/>
    <w:rsid w:val="00267518"/>
    <w:rsid w:val="002809DB"/>
    <w:rsid w:val="002813A9"/>
    <w:rsid w:val="002833CE"/>
    <w:rsid w:val="002978FF"/>
    <w:rsid w:val="002A77E7"/>
    <w:rsid w:val="002C7FA5"/>
    <w:rsid w:val="002F3FF1"/>
    <w:rsid w:val="003066C8"/>
    <w:rsid w:val="00317FB7"/>
    <w:rsid w:val="00321532"/>
    <w:rsid w:val="0032274A"/>
    <w:rsid w:val="00323611"/>
    <w:rsid w:val="00334A09"/>
    <w:rsid w:val="0033564B"/>
    <w:rsid w:val="00341EDF"/>
    <w:rsid w:val="00350413"/>
    <w:rsid w:val="003517AE"/>
    <w:rsid w:val="00382964"/>
    <w:rsid w:val="00384A5E"/>
    <w:rsid w:val="003863F2"/>
    <w:rsid w:val="003B3531"/>
    <w:rsid w:val="003B40E2"/>
    <w:rsid w:val="003C1CE4"/>
    <w:rsid w:val="003C3027"/>
    <w:rsid w:val="003D4BAD"/>
    <w:rsid w:val="003E1B6E"/>
    <w:rsid w:val="003E2984"/>
    <w:rsid w:val="003E68E5"/>
    <w:rsid w:val="003E7F94"/>
    <w:rsid w:val="003F1EFD"/>
    <w:rsid w:val="00401A03"/>
    <w:rsid w:val="004040C4"/>
    <w:rsid w:val="00407776"/>
    <w:rsid w:val="00410BA2"/>
    <w:rsid w:val="00417D38"/>
    <w:rsid w:val="00421DC6"/>
    <w:rsid w:val="004301B9"/>
    <w:rsid w:val="004308A3"/>
    <w:rsid w:val="00440B1A"/>
    <w:rsid w:val="00440B81"/>
    <w:rsid w:val="00442BE8"/>
    <w:rsid w:val="00443E4D"/>
    <w:rsid w:val="0044441A"/>
    <w:rsid w:val="0045185C"/>
    <w:rsid w:val="0046355A"/>
    <w:rsid w:val="00463673"/>
    <w:rsid w:val="00477CB5"/>
    <w:rsid w:val="004941B5"/>
    <w:rsid w:val="00495AAA"/>
    <w:rsid w:val="00495D3C"/>
    <w:rsid w:val="00497144"/>
    <w:rsid w:val="004A4F2A"/>
    <w:rsid w:val="004B560B"/>
    <w:rsid w:val="004C76A9"/>
    <w:rsid w:val="004E561D"/>
    <w:rsid w:val="004E57D1"/>
    <w:rsid w:val="004F13DD"/>
    <w:rsid w:val="00502306"/>
    <w:rsid w:val="0051358C"/>
    <w:rsid w:val="00522730"/>
    <w:rsid w:val="00527483"/>
    <w:rsid w:val="00527C87"/>
    <w:rsid w:val="00547003"/>
    <w:rsid w:val="0056120D"/>
    <w:rsid w:val="00567E7E"/>
    <w:rsid w:val="00572E04"/>
    <w:rsid w:val="0058175D"/>
    <w:rsid w:val="00587270"/>
    <w:rsid w:val="005906CC"/>
    <w:rsid w:val="00594A33"/>
    <w:rsid w:val="005972F2"/>
    <w:rsid w:val="005A7D60"/>
    <w:rsid w:val="005B290D"/>
    <w:rsid w:val="005B3049"/>
    <w:rsid w:val="005C72E9"/>
    <w:rsid w:val="005D049C"/>
    <w:rsid w:val="005D2B81"/>
    <w:rsid w:val="005D752E"/>
    <w:rsid w:val="005E69A0"/>
    <w:rsid w:val="005E78A4"/>
    <w:rsid w:val="005F127A"/>
    <w:rsid w:val="005F2103"/>
    <w:rsid w:val="005F31FE"/>
    <w:rsid w:val="005F62B6"/>
    <w:rsid w:val="0060184F"/>
    <w:rsid w:val="00601BCE"/>
    <w:rsid w:val="00603771"/>
    <w:rsid w:val="00616709"/>
    <w:rsid w:val="00617FF0"/>
    <w:rsid w:val="0062299B"/>
    <w:rsid w:val="00630036"/>
    <w:rsid w:val="00634682"/>
    <w:rsid w:val="00635BA9"/>
    <w:rsid w:val="006447BD"/>
    <w:rsid w:val="006553B9"/>
    <w:rsid w:val="00660878"/>
    <w:rsid w:val="00674985"/>
    <w:rsid w:val="00681481"/>
    <w:rsid w:val="0068247F"/>
    <w:rsid w:val="006826F9"/>
    <w:rsid w:val="0068388C"/>
    <w:rsid w:val="00686DC2"/>
    <w:rsid w:val="00695CC2"/>
    <w:rsid w:val="00696ACF"/>
    <w:rsid w:val="006B34E1"/>
    <w:rsid w:val="006B3858"/>
    <w:rsid w:val="006B6BA2"/>
    <w:rsid w:val="006C0024"/>
    <w:rsid w:val="006C4424"/>
    <w:rsid w:val="006D07BE"/>
    <w:rsid w:val="006E1ED5"/>
    <w:rsid w:val="006E2FFE"/>
    <w:rsid w:val="006F1000"/>
    <w:rsid w:val="006F2E0D"/>
    <w:rsid w:val="006F573C"/>
    <w:rsid w:val="00700F6F"/>
    <w:rsid w:val="00713CA8"/>
    <w:rsid w:val="0071593E"/>
    <w:rsid w:val="007217D8"/>
    <w:rsid w:val="00723945"/>
    <w:rsid w:val="0073288E"/>
    <w:rsid w:val="00737DB4"/>
    <w:rsid w:val="00747EEE"/>
    <w:rsid w:val="00747F6B"/>
    <w:rsid w:val="00750326"/>
    <w:rsid w:val="007508CD"/>
    <w:rsid w:val="007511AC"/>
    <w:rsid w:val="00753E97"/>
    <w:rsid w:val="0075420F"/>
    <w:rsid w:val="00761AE6"/>
    <w:rsid w:val="00765442"/>
    <w:rsid w:val="007735C6"/>
    <w:rsid w:val="00782726"/>
    <w:rsid w:val="00784BAE"/>
    <w:rsid w:val="00792A04"/>
    <w:rsid w:val="007A15FF"/>
    <w:rsid w:val="007A1BA3"/>
    <w:rsid w:val="007A2054"/>
    <w:rsid w:val="007A2374"/>
    <w:rsid w:val="007A67BD"/>
    <w:rsid w:val="007B7A95"/>
    <w:rsid w:val="007C5A46"/>
    <w:rsid w:val="007C7B8B"/>
    <w:rsid w:val="007D0A67"/>
    <w:rsid w:val="007D5455"/>
    <w:rsid w:val="007D6FFF"/>
    <w:rsid w:val="007E3D7E"/>
    <w:rsid w:val="007F0215"/>
    <w:rsid w:val="007F72F3"/>
    <w:rsid w:val="00800EFB"/>
    <w:rsid w:val="00802701"/>
    <w:rsid w:val="0080371F"/>
    <w:rsid w:val="008043B9"/>
    <w:rsid w:val="00805A82"/>
    <w:rsid w:val="00813018"/>
    <w:rsid w:val="00820396"/>
    <w:rsid w:val="00821206"/>
    <w:rsid w:val="00832240"/>
    <w:rsid w:val="00856682"/>
    <w:rsid w:val="00861560"/>
    <w:rsid w:val="00866620"/>
    <w:rsid w:val="008708B9"/>
    <w:rsid w:val="0089065B"/>
    <w:rsid w:val="008A06C2"/>
    <w:rsid w:val="008A62C7"/>
    <w:rsid w:val="008A732A"/>
    <w:rsid w:val="008A7CEB"/>
    <w:rsid w:val="008B098E"/>
    <w:rsid w:val="008C605E"/>
    <w:rsid w:val="008D07EA"/>
    <w:rsid w:val="008D2C62"/>
    <w:rsid w:val="008D4F6A"/>
    <w:rsid w:val="008D74AE"/>
    <w:rsid w:val="008E6694"/>
    <w:rsid w:val="008F4051"/>
    <w:rsid w:val="008F5E1B"/>
    <w:rsid w:val="009053E1"/>
    <w:rsid w:val="009065BA"/>
    <w:rsid w:val="00913EC5"/>
    <w:rsid w:val="00915F76"/>
    <w:rsid w:val="0092372C"/>
    <w:rsid w:val="009335C4"/>
    <w:rsid w:val="00934790"/>
    <w:rsid w:val="00943830"/>
    <w:rsid w:val="009527AF"/>
    <w:rsid w:val="00962B0F"/>
    <w:rsid w:val="00964FEC"/>
    <w:rsid w:val="00972E23"/>
    <w:rsid w:val="009A46CE"/>
    <w:rsid w:val="009B2D1D"/>
    <w:rsid w:val="009B5E9A"/>
    <w:rsid w:val="009C23EA"/>
    <w:rsid w:val="009D0D4B"/>
    <w:rsid w:val="009D7650"/>
    <w:rsid w:val="009E70EC"/>
    <w:rsid w:val="00A026AE"/>
    <w:rsid w:val="00A06CEF"/>
    <w:rsid w:val="00A12E3D"/>
    <w:rsid w:val="00A27F23"/>
    <w:rsid w:val="00A31DBE"/>
    <w:rsid w:val="00A340D0"/>
    <w:rsid w:val="00A36092"/>
    <w:rsid w:val="00A413C7"/>
    <w:rsid w:val="00A418E7"/>
    <w:rsid w:val="00A57C93"/>
    <w:rsid w:val="00A60391"/>
    <w:rsid w:val="00A65AD9"/>
    <w:rsid w:val="00A75FF5"/>
    <w:rsid w:val="00A823A4"/>
    <w:rsid w:val="00A9086E"/>
    <w:rsid w:val="00A936AE"/>
    <w:rsid w:val="00AA4901"/>
    <w:rsid w:val="00AA6006"/>
    <w:rsid w:val="00AB52F1"/>
    <w:rsid w:val="00AB6F81"/>
    <w:rsid w:val="00AC2BF9"/>
    <w:rsid w:val="00AC7E08"/>
    <w:rsid w:val="00AD0FCB"/>
    <w:rsid w:val="00AE6211"/>
    <w:rsid w:val="00AF087C"/>
    <w:rsid w:val="00AF3C85"/>
    <w:rsid w:val="00AF4410"/>
    <w:rsid w:val="00AF6173"/>
    <w:rsid w:val="00B1371A"/>
    <w:rsid w:val="00B226A3"/>
    <w:rsid w:val="00B344CD"/>
    <w:rsid w:val="00B43FDB"/>
    <w:rsid w:val="00B52A66"/>
    <w:rsid w:val="00B535AB"/>
    <w:rsid w:val="00B53C7A"/>
    <w:rsid w:val="00B85D4D"/>
    <w:rsid w:val="00B87228"/>
    <w:rsid w:val="00B94519"/>
    <w:rsid w:val="00BA0C6C"/>
    <w:rsid w:val="00BA679F"/>
    <w:rsid w:val="00BD1859"/>
    <w:rsid w:val="00BD2FE4"/>
    <w:rsid w:val="00BE2DF2"/>
    <w:rsid w:val="00BE4BE5"/>
    <w:rsid w:val="00BF0B56"/>
    <w:rsid w:val="00BF479E"/>
    <w:rsid w:val="00C02863"/>
    <w:rsid w:val="00C033B2"/>
    <w:rsid w:val="00C2004B"/>
    <w:rsid w:val="00C22023"/>
    <w:rsid w:val="00C25EF4"/>
    <w:rsid w:val="00C33086"/>
    <w:rsid w:val="00C42E97"/>
    <w:rsid w:val="00C50651"/>
    <w:rsid w:val="00C5638E"/>
    <w:rsid w:val="00C756A4"/>
    <w:rsid w:val="00C80DDE"/>
    <w:rsid w:val="00C919F1"/>
    <w:rsid w:val="00C94BD2"/>
    <w:rsid w:val="00C96C13"/>
    <w:rsid w:val="00CA0CCA"/>
    <w:rsid w:val="00CA386C"/>
    <w:rsid w:val="00CB445E"/>
    <w:rsid w:val="00CC0E83"/>
    <w:rsid w:val="00CC1284"/>
    <w:rsid w:val="00CC7A44"/>
    <w:rsid w:val="00CE715C"/>
    <w:rsid w:val="00D0099E"/>
    <w:rsid w:val="00D3107A"/>
    <w:rsid w:val="00D43381"/>
    <w:rsid w:val="00D52F03"/>
    <w:rsid w:val="00D54647"/>
    <w:rsid w:val="00D54C36"/>
    <w:rsid w:val="00D552F8"/>
    <w:rsid w:val="00D5635A"/>
    <w:rsid w:val="00D5681D"/>
    <w:rsid w:val="00D7578A"/>
    <w:rsid w:val="00D77682"/>
    <w:rsid w:val="00D8139F"/>
    <w:rsid w:val="00D86B8E"/>
    <w:rsid w:val="00D91FAD"/>
    <w:rsid w:val="00D94736"/>
    <w:rsid w:val="00DA0859"/>
    <w:rsid w:val="00DA0EAA"/>
    <w:rsid w:val="00DB2004"/>
    <w:rsid w:val="00DC5466"/>
    <w:rsid w:val="00DC731E"/>
    <w:rsid w:val="00DD54E5"/>
    <w:rsid w:val="00DE4756"/>
    <w:rsid w:val="00E059BD"/>
    <w:rsid w:val="00E0712A"/>
    <w:rsid w:val="00E119DB"/>
    <w:rsid w:val="00E11AF5"/>
    <w:rsid w:val="00E1206C"/>
    <w:rsid w:val="00E22509"/>
    <w:rsid w:val="00E263D5"/>
    <w:rsid w:val="00E272B2"/>
    <w:rsid w:val="00E3405E"/>
    <w:rsid w:val="00E34E7E"/>
    <w:rsid w:val="00E47E92"/>
    <w:rsid w:val="00E50B78"/>
    <w:rsid w:val="00E52D2A"/>
    <w:rsid w:val="00E645ED"/>
    <w:rsid w:val="00E76F4A"/>
    <w:rsid w:val="00E80C4F"/>
    <w:rsid w:val="00E80D58"/>
    <w:rsid w:val="00E8360C"/>
    <w:rsid w:val="00E84CD3"/>
    <w:rsid w:val="00E901D3"/>
    <w:rsid w:val="00E9062A"/>
    <w:rsid w:val="00E95CF0"/>
    <w:rsid w:val="00E962DE"/>
    <w:rsid w:val="00EA17F9"/>
    <w:rsid w:val="00EA1D33"/>
    <w:rsid w:val="00EB070E"/>
    <w:rsid w:val="00EB7F1F"/>
    <w:rsid w:val="00EF002A"/>
    <w:rsid w:val="00EF3D96"/>
    <w:rsid w:val="00F011CC"/>
    <w:rsid w:val="00F01D84"/>
    <w:rsid w:val="00F07798"/>
    <w:rsid w:val="00F178BC"/>
    <w:rsid w:val="00F203F4"/>
    <w:rsid w:val="00F23696"/>
    <w:rsid w:val="00F2453D"/>
    <w:rsid w:val="00F33129"/>
    <w:rsid w:val="00F3373F"/>
    <w:rsid w:val="00F340D5"/>
    <w:rsid w:val="00F3563E"/>
    <w:rsid w:val="00F52298"/>
    <w:rsid w:val="00F5585C"/>
    <w:rsid w:val="00F638BF"/>
    <w:rsid w:val="00F65680"/>
    <w:rsid w:val="00F66C85"/>
    <w:rsid w:val="00F845D9"/>
    <w:rsid w:val="00F85611"/>
    <w:rsid w:val="00F87CE5"/>
    <w:rsid w:val="00F911A6"/>
    <w:rsid w:val="00FB3D62"/>
    <w:rsid w:val="00FB4A4F"/>
    <w:rsid w:val="00FB7775"/>
    <w:rsid w:val="00FC7553"/>
    <w:rsid w:val="00FD29D8"/>
    <w:rsid w:val="00FD5385"/>
    <w:rsid w:val="00FD6234"/>
    <w:rsid w:val="00FE3C3C"/>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7C288"/>
  <w15:docId w15:val="{7714F5DA-EB9A-4304-8BE8-728165AE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B4A4F"/>
    <w:rPr>
      <w:rFonts w:ascii="Calibri" w:eastAsia="Calibri" w:hAnsi="Calibri" w:cs="Calibri"/>
      <w:lang w:val="pt-BR" w:eastAsia="pt-BR" w:bidi="pt-BR"/>
    </w:rPr>
  </w:style>
  <w:style w:type="paragraph" w:styleId="Ttulo1">
    <w:name w:val="heading 1"/>
    <w:basedOn w:val="Normal"/>
    <w:uiPriority w:val="1"/>
    <w:qFormat/>
    <w:rsid w:val="00FB4A4F"/>
    <w:pPr>
      <w:ind w:left="838" w:hanging="690"/>
      <w:outlineLvl w:val="0"/>
    </w:pPr>
    <w:rPr>
      <w:sz w:val="26"/>
      <w:szCs w:val="26"/>
    </w:rPr>
  </w:style>
  <w:style w:type="paragraph" w:styleId="Ttulo2">
    <w:name w:val="heading 2"/>
    <w:basedOn w:val="Normal"/>
    <w:uiPriority w:val="1"/>
    <w:qFormat/>
    <w:rsid w:val="00FB4A4F"/>
    <w:pPr>
      <w:ind w:left="117"/>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2"/>
    <w:semiHidden/>
    <w:unhideWhenUsed/>
    <w:qFormat/>
    <w:rsid w:val="00FB4A4F"/>
    <w:tblPr>
      <w:tblInd w:w="0" w:type="dxa"/>
      <w:tblCellMar>
        <w:top w:w="0" w:type="dxa"/>
        <w:left w:w="0" w:type="dxa"/>
        <w:bottom w:w="0" w:type="dxa"/>
        <w:right w:w="0" w:type="dxa"/>
      </w:tblCellMar>
    </w:tblPr>
  </w:style>
  <w:style w:type="paragraph" w:styleId="Sumrio1">
    <w:name w:val="toc 1"/>
    <w:basedOn w:val="Normal"/>
    <w:uiPriority w:val="1"/>
    <w:qFormat/>
    <w:rsid w:val="00FB4A4F"/>
    <w:pPr>
      <w:spacing w:before="120"/>
      <w:ind w:left="557" w:hanging="661"/>
    </w:pPr>
    <w:rPr>
      <w:sz w:val="20"/>
      <w:szCs w:val="20"/>
    </w:rPr>
  </w:style>
  <w:style w:type="paragraph" w:styleId="Corpodetexto">
    <w:name w:val="Body Text"/>
    <w:basedOn w:val="Normal"/>
    <w:uiPriority w:val="1"/>
    <w:qFormat/>
    <w:rsid w:val="00FB4A4F"/>
    <w:rPr>
      <w:sz w:val="24"/>
      <w:szCs w:val="24"/>
    </w:rPr>
  </w:style>
  <w:style w:type="paragraph" w:styleId="PargrafodaLista">
    <w:name w:val="List Paragraph"/>
    <w:basedOn w:val="Normal"/>
    <w:uiPriority w:val="34"/>
    <w:qFormat/>
    <w:rsid w:val="00FB4A4F"/>
    <w:pPr>
      <w:ind w:left="545" w:hanging="428"/>
      <w:jc w:val="both"/>
    </w:pPr>
  </w:style>
  <w:style w:type="paragraph" w:customStyle="1" w:styleId="TableParagraph">
    <w:name w:val="Table Paragraph"/>
    <w:basedOn w:val="Normal"/>
    <w:uiPriority w:val="1"/>
    <w:qFormat/>
    <w:rsid w:val="00FB4A4F"/>
  </w:style>
  <w:style w:type="paragraph" w:styleId="Textodebalo">
    <w:name w:val="Balloon Text"/>
    <w:basedOn w:val="Normal"/>
    <w:link w:val="TextodebaloChar"/>
    <w:uiPriority w:val="99"/>
    <w:semiHidden/>
    <w:unhideWhenUsed/>
    <w:rsid w:val="00866620"/>
    <w:rPr>
      <w:rFonts w:ascii="Tahoma" w:hAnsi="Tahoma" w:cs="Tahoma"/>
      <w:sz w:val="16"/>
      <w:szCs w:val="16"/>
    </w:rPr>
  </w:style>
  <w:style w:type="character" w:customStyle="1" w:styleId="TextodebaloChar">
    <w:name w:val="Texto de balão Char"/>
    <w:basedOn w:val="Fontepargpadro"/>
    <w:link w:val="Textodebalo"/>
    <w:uiPriority w:val="99"/>
    <w:semiHidden/>
    <w:rsid w:val="00866620"/>
    <w:rPr>
      <w:rFonts w:ascii="Tahoma" w:eastAsia="Calibri" w:hAnsi="Tahoma" w:cs="Tahoma"/>
      <w:sz w:val="16"/>
      <w:szCs w:val="16"/>
      <w:lang w:val="pt-BR" w:eastAsia="pt-BR" w:bidi="pt-BR"/>
    </w:rPr>
  </w:style>
  <w:style w:type="character" w:styleId="Refdecomentrio">
    <w:name w:val="annotation reference"/>
    <w:basedOn w:val="Fontepargpadro"/>
    <w:uiPriority w:val="99"/>
    <w:semiHidden/>
    <w:unhideWhenUsed/>
    <w:rsid w:val="00630036"/>
    <w:rPr>
      <w:sz w:val="16"/>
      <w:szCs w:val="16"/>
    </w:rPr>
  </w:style>
  <w:style w:type="paragraph" w:styleId="Textodecomentrio">
    <w:name w:val="annotation text"/>
    <w:basedOn w:val="Normal"/>
    <w:link w:val="TextodecomentrioChar"/>
    <w:uiPriority w:val="99"/>
    <w:semiHidden/>
    <w:unhideWhenUsed/>
    <w:rsid w:val="00630036"/>
    <w:rPr>
      <w:sz w:val="20"/>
      <w:szCs w:val="20"/>
    </w:rPr>
  </w:style>
  <w:style w:type="character" w:customStyle="1" w:styleId="TextodecomentrioChar">
    <w:name w:val="Texto de comentário Char"/>
    <w:basedOn w:val="Fontepargpadro"/>
    <w:link w:val="Textodecomentrio"/>
    <w:uiPriority w:val="99"/>
    <w:semiHidden/>
    <w:rsid w:val="00630036"/>
    <w:rPr>
      <w:rFonts w:ascii="Calibri" w:eastAsia="Calibri" w:hAnsi="Calibri" w:cs="Calibri"/>
      <w:sz w:val="20"/>
      <w:szCs w:val="20"/>
      <w:lang w:val="pt-BR" w:eastAsia="pt-BR" w:bidi="pt-BR"/>
    </w:rPr>
  </w:style>
  <w:style w:type="paragraph" w:styleId="Assuntodocomentrio">
    <w:name w:val="annotation subject"/>
    <w:basedOn w:val="Textodecomentrio"/>
    <w:next w:val="Textodecomentrio"/>
    <w:link w:val="AssuntodocomentrioChar"/>
    <w:uiPriority w:val="99"/>
    <w:semiHidden/>
    <w:unhideWhenUsed/>
    <w:rsid w:val="00630036"/>
    <w:rPr>
      <w:b/>
      <w:bCs/>
    </w:rPr>
  </w:style>
  <w:style w:type="character" w:customStyle="1" w:styleId="AssuntodocomentrioChar">
    <w:name w:val="Assunto do comentário Char"/>
    <w:basedOn w:val="TextodecomentrioChar"/>
    <w:link w:val="Assuntodocomentrio"/>
    <w:uiPriority w:val="99"/>
    <w:semiHidden/>
    <w:rsid w:val="00630036"/>
    <w:rPr>
      <w:rFonts w:ascii="Calibri" w:eastAsia="Calibri" w:hAnsi="Calibri" w:cs="Calibri"/>
      <w:b/>
      <w:bCs/>
      <w:sz w:val="20"/>
      <w:szCs w:val="20"/>
      <w:lang w:val="pt-BR" w:eastAsia="pt-BR" w:bidi="pt-BR"/>
    </w:rPr>
  </w:style>
  <w:style w:type="paragraph" w:customStyle="1" w:styleId="p3">
    <w:name w:val="p3"/>
    <w:basedOn w:val="Normal"/>
    <w:rsid w:val="00630036"/>
    <w:pPr>
      <w:widowControl/>
      <w:autoSpaceDE/>
      <w:autoSpaceDN/>
      <w:spacing w:before="100" w:beforeAutospacing="1" w:after="100" w:afterAutospacing="1"/>
    </w:pPr>
    <w:rPr>
      <w:rFonts w:ascii="Times New Roman" w:eastAsia="Times New Roman" w:hAnsi="Times New Roman" w:cs="Times New Roman"/>
      <w:sz w:val="24"/>
      <w:szCs w:val="24"/>
      <w:lang w:val="pt-PT" w:eastAsia="pt-PT" w:bidi="ar-SA"/>
    </w:rPr>
  </w:style>
  <w:style w:type="character" w:customStyle="1" w:styleId="t2">
    <w:name w:val="t2"/>
    <w:basedOn w:val="Fontepargpadro"/>
    <w:rsid w:val="00630036"/>
  </w:style>
  <w:style w:type="paragraph" w:customStyle="1" w:styleId="p11">
    <w:name w:val="p11"/>
    <w:basedOn w:val="Normal"/>
    <w:rsid w:val="00630036"/>
    <w:pPr>
      <w:widowControl/>
      <w:autoSpaceDE/>
      <w:autoSpaceDN/>
      <w:spacing w:before="100" w:beforeAutospacing="1" w:after="100" w:afterAutospacing="1"/>
    </w:pPr>
    <w:rPr>
      <w:rFonts w:ascii="Times New Roman" w:eastAsia="Times New Roman" w:hAnsi="Times New Roman" w:cs="Times New Roman"/>
      <w:sz w:val="24"/>
      <w:szCs w:val="24"/>
      <w:lang w:val="pt-PT" w:eastAsia="pt-PT" w:bidi="ar-SA"/>
    </w:rPr>
  </w:style>
  <w:style w:type="paragraph" w:styleId="Cabealho">
    <w:name w:val="header"/>
    <w:basedOn w:val="Normal"/>
    <w:link w:val="CabealhoChar"/>
    <w:uiPriority w:val="99"/>
    <w:unhideWhenUsed/>
    <w:rsid w:val="002649C9"/>
    <w:pPr>
      <w:tabs>
        <w:tab w:val="center" w:pos="4252"/>
        <w:tab w:val="right" w:pos="8504"/>
      </w:tabs>
    </w:pPr>
  </w:style>
  <w:style w:type="character" w:customStyle="1" w:styleId="CabealhoChar">
    <w:name w:val="Cabeçalho Char"/>
    <w:basedOn w:val="Fontepargpadro"/>
    <w:link w:val="Cabealho"/>
    <w:uiPriority w:val="99"/>
    <w:rsid w:val="002649C9"/>
    <w:rPr>
      <w:rFonts w:ascii="Calibri" w:eastAsia="Calibri" w:hAnsi="Calibri" w:cs="Calibri"/>
      <w:lang w:val="pt-BR" w:eastAsia="pt-BR" w:bidi="pt-BR"/>
    </w:rPr>
  </w:style>
  <w:style w:type="paragraph" w:styleId="Rodap">
    <w:name w:val="footer"/>
    <w:basedOn w:val="Normal"/>
    <w:link w:val="RodapChar"/>
    <w:uiPriority w:val="99"/>
    <w:unhideWhenUsed/>
    <w:rsid w:val="002649C9"/>
    <w:pPr>
      <w:tabs>
        <w:tab w:val="center" w:pos="4252"/>
        <w:tab w:val="right" w:pos="8504"/>
      </w:tabs>
    </w:pPr>
  </w:style>
  <w:style w:type="character" w:customStyle="1" w:styleId="RodapChar">
    <w:name w:val="Rodapé Char"/>
    <w:basedOn w:val="Fontepargpadro"/>
    <w:link w:val="Rodap"/>
    <w:uiPriority w:val="99"/>
    <w:rsid w:val="002649C9"/>
    <w:rPr>
      <w:rFonts w:ascii="Calibri" w:eastAsia="Calibri" w:hAnsi="Calibri" w:cs="Calibri"/>
      <w:lang w:val="pt-BR" w:eastAsia="pt-BR" w:bidi="pt-BR"/>
    </w:rPr>
  </w:style>
  <w:style w:type="paragraph" w:styleId="Textodenotaderodap">
    <w:name w:val="footnote text"/>
    <w:basedOn w:val="Normal"/>
    <w:link w:val="TextodenotaderodapChar"/>
    <w:uiPriority w:val="99"/>
    <w:semiHidden/>
    <w:unhideWhenUsed/>
    <w:rsid w:val="00A65AD9"/>
    <w:rPr>
      <w:sz w:val="20"/>
      <w:szCs w:val="20"/>
    </w:rPr>
  </w:style>
  <w:style w:type="character" w:customStyle="1" w:styleId="TextodenotaderodapChar">
    <w:name w:val="Texto de nota de rodapé Char"/>
    <w:basedOn w:val="Fontepargpadro"/>
    <w:link w:val="Textodenotaderodap"/>
    <w:uiPriority w:val="99"/>
    <w:semiHidden/>
    <w:rsid w:val="00A65AD9"/>
    <w:rPr>
      <w:rFonts w:ascii="Calibri" w:eastAsia="Calibri" w:hAnsi="Calibri" w:cs="Calibri"/>
      <w:sz w:val="20"/>
      <w:szCs w:val="20"/>
      <w:lang w:val="pt-BR" w:eastAsia="pt-BR" w:bidi="pt-BR"/>
    </w:rPr>
  </w:style>
  <w:style w:type="character" w:styleId="Refdenotaderodap">
    <w:name w:val="footnote reference"/>
    <w:basedOn w:val="Fontepargpadro"/>
    <w:uiPriority w:val="99"/>
    <w:semiHidden/>
    <w:unhideWhenUsed/>
    <w:rsid w:val="00A65AD9"/>
    <w:rPr>
      <w:vertAlign w:val="superscript"/>
    </w:rPr>
  </w:style>
  <w:style w:type="paragraph" w:customStyle="1" w:styleId="Default">
    <w:name w:val="Default"/>
    <w:rsid w:val="000D0541"/>
    <w:pPr>
      <w:widowControl/>
      <w:adjustRightInd w:val="0"/>
    </w:pPr>
    <w:rPr>
      <w:rFonts w:ascii="Arial" w:hAnsi="Arial" w:cs="Arial"/>
      <w:color w:val="000000"/>
      <w:sz w:val="24"/>
      <w:szCs w:val="24"/>
      <w:lang w:val="pt-BR"/>
    </w:rPr>
  </w:style>
  <w:style w:type="character" w:styleId="Hyperlink">
    <w:name w:val="Hyperlink"/>
    <w:basedOn w:val="Fontepargpadro"/>
    <w:uiPriority w:val="99"/>
    <w:unhideWhenUsed/>
    <w:rsid w:val="00477CB5"/>
    <w:rPr>
      <w:color w:val="0000FF" w:themeColor="hyperlink"/>
      <w:u w:val="single"/>
    </w:rPr>
  </w:style>
  <w:style w:type="paragraph" w:styleId="NormalWeb">
    <w:name w:val="Normal (Web)"/>
    <w:basedOn w:val="Normal"/>
    <w:uiPriority w:val="99"/>
    <w:semiHidden/>
    <w:unhideWhenUsed/>
    <w:rsid w:val="00E645ED"/>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Heading21">
    <w:name w:val="Heading 21"/>
    <w:basedOn w:val="Normal"/>
    <w:uiPriority w:val="1"/>
    <w:qFormat/>
    <w:rsid w:val="009E70EC"/>
    <w:pPr>
      <w:ind w:left="117"/>
      <w:outlineLvl w:val="2"/>
    </w:pPr>
    <w:rPr>
      <w:rFonts w:ascii="Trebuchet MS" w:eastAsia="Trebuchet MS" w:hAnsi="Trebuchet MS" w:cs="Trebuchet MS"/>
      <w:b/>
      <w:bCs/>
      <w:sz w:val="24"/>
      <w:szCs w:val="24"/>
    </w:rPr>
  </w:style>
  <w:style w:type="paragraph" w:customStyle="1" w:styleId="Padro">
    <w:name w:val="Padrão"/>
    <w:rsid w:val="00D52F03"/>
    <w:pPr>
      <w:widowControl/>
      <w:tabs>
        <w:tab w:val="left" w:pos="708"/>
      </w:tabs>
      <w:suppressAutoHyphens/>
      <w:autoSpaceDE/>
      <w:autoSpaceDN/>
      <w:spacing w:line="100" w:lineRule="atLeast"/>
    </w:pPr>
    <w:rPr>
      <w:rFonts w:ascii="Arial" w:eastAsia="Lucida Sans Unicode" w:hAnsi="Arial" w:cs="Arial"/>
      <w:color w:val="000000"/>
      <w:sz w:val="24"/>
      <w:szCs w:val="24"/>
      <w:lang w:val="pt-BR"/>
    </w:rPr>
  </w:style>
  <w:style w:type="character" w:styleId="TtulodoLivro">
    <w:name w:val="Book Title"/>
    <w:basedOn w:val="Fontepargpadro"/>
    <w:uiPriority w:val="33"/>
    <w:qFormat/>
    <w:rsid w:val="006F2E0D"/>
    <w:rPr>
      <w:b/>
      <w:bCs/>
      <w:smallCaps/>
      <w:spacing w:val="5"/>
    </w:rPr>
  </w:style>
  <w:style w:type="table" w:styleId="TabelaSimples1">
    <w:name w:val="Plain Table 1"/>
    <w:basedOn w:val="Tabelanormal"/>
    <w:uiPriority w:val="41"/>
    <w:rsid w:val="001802A1"/>
    <w:pPr>
      <w:autoSpaceDE/>
      <w:autoSpaceDN/>
    </w:pPr>
    <w:rPr>
      <w:rFonts w:ascii="Calibri" w:eastAsia="Calibri" w:hAnsi="Calibri" w:cs="Calibri"/>
      <w:lang w:val="pt-BR" w:eastAsia="pt-B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comgrade">
    <w:name w:val="Table Grid"/>
    <w:basedOn w:val="Tabelanormal"/>
    <w:uiPriority w:val="59"/>
    <w:rsid w:val="00F35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6522">
      <w:bodyDiv w:val="1"/>
      <w:marLeft w:val="0"/>
      <w:marRight w:val="0"/>
      <w:marTop w:val="0"/>
      <w:marBottom w:val="0"/>
      <w:divBdr>
        <w:top w:val="none" w:sz="0" w:space="0" w:color="auto"/>
        <w:left w:val="none" w:sz="0" w:space="0" w:color="auto"/>
        <w:bottom w:val="none" w:sz="0" w:space="0" w:color="auto"/>
        <w:right w:val="none" w:sz="0" w:space="0" w:color="auto"/>
      </w:divBdr>
    </w:div>
    <w:div w:id="455030922">
      <w:bodyDiv w:val="1"/>
      <w:marLeft w:val="0"/>
      <w:marRight w:val="0"/>
      <w:marTop w:val="0"/>
      <w:marBottom w:val="0"/>
      <w:divBdr>
        <w:top w:val="none" w:sz="0" w:space="0" w:color="auto"/>
        <w:left w:val="none" w:sz="0" w:space="0" w:color="auto"/>
        <w:bottom w:val="none" w:sz="0" w:space="0" w:color="auto"/>
        <w:right w:val="none" w:sz="0" w:space="0" w:color="auto"/>
      </w:divBdr>
    </w:div>
    <w:div w:id="664435767">
      <w:bodyDiv w:val="1"/>
      <w:marLeft w:val="0"/>
      <w:marRight w:val="0"/>
      <w:marTop w:val="0"/>
      <w:marBottom w:val="0"/>
      <w:divBdr>
        <w:top w:val="none" w:sz="0" w:space="0" w:color="auto"/>
        <w:left w:val="none" w:sz="0" w:space="0" w:color="auto"/>
        <w:bottom w:val="none" w:sz="0" w:space="0" w:color="auto"/>
        <w:right w:val="none" w:sz="0" w:space="0" w:color="auto"/>
      </w:divBdr>
    </w:div>
    <w:div w:id="672562743">
      <w:bodyDiv w:val="1"/>
      <w:marLeft w:val="0"/>
      <w:marRight w:val="0"/>
      <w:marTop w:val="0"/>
      <w:marBottom w:val="0"/>
      <w:divBdr>
        <w:top w:val="none" w:sz="0" w:space="0" w:color="auto"/>
        <w:left w:val="none" w:sz="0" w:space="0" w:color="auto"/>
        <w:bottom w:val="none" w:sz="0" w:space="0" w:color="auto"/>
        <w:right w:val="none" w:sz="0" w:space="0" w:color="auto"/>
      </w:divBdr>
    </w:div>
    <w:div w:id="753821747">
      <w:bodyDiv w:val="1"/>
      <w:marLeft w:val="0"/>
      <w:marRight w:val="0"/>
      <w:marTop w:val="0"/>
      <w:marBottom w:val="0"/>
      <w:divBdr>
        <w:top w:val="none" w:sz="0" w:space="0" w:color="auto"/>
        <w:left w:val="none" w:sz="0" w:space="0" w:color="auto"/>
        <w:bottom w:val="none" w:sz="0" w:space="0" w:color="auto"/>
        <w:right w:val="none" w:sz="0" w:space="0" w:color="auto"/>
      </w:divBdr>
    </w:div>
    <w:div w:id="996347386">
      <w:bodyDiv w:val="1"/>
      <w:marLeft w:val="0"/>
      <w:marRight w:val="0"/>
      <w:marTop w:val="0"/>
      <w:marBottom w:val="0"/>
      <w:divBdr>
        <w:top w:val="none" w:sz="0" w:space="0" w:color="auto"/>
        <w:left w:val="none" w:sz="0" w:space="0" w:color="auto"/>
        <w:bottom w:val="none" w:sz="0" w:space="0" w:color="auto"/>
        <w:right w:val="none" w:sz="0" w:space="0" w:color="auto"/>
      </w:divBdr>
    </w:div>
    <w:div w:id="1014769603">
      <w:bodyDiv w:val="1"/>
      <w:marLeft w:val="0"/>
      <w:marRight w:val="0"/>
      <w:marTop w:val="0"/>
      <w:marBottom w:val="0"/>
      <w:divBdr>
        <w:top w:val="none" w:sz="0" w:space="0" w:color="auto"/>
        <w:left w:val="none" w:sz="0" w:space="0" w:color="auto"/>
        <w:bottom w:val="none" w:sz="0" w:space="0" w:color="auto"/>
        <w:right w:val="none" w:sz="0" w:space="0" w:color="auto"/>
      </w:divBdr>
    </w:div>
    <w:div w:id="1394623211">
      <w:bodyDiv w:val="1"/>
      <w:marLeft w:val="0"/>
      <w:marRight w:val="0"/>
      <w:marTop w:val="0"/>
      <w:marBottom w:val="0"/>
      <w:divBdr>
        <w:top w:val="none" w:sz="0" w:space="0" w:color="auto"/>
        <w:left w:val="none" w:sz="0" w:space="0" w:color="auto"/>
        <w:bottom w:val="none" w:sz="0" w:space="0" w:color="auto"/>
        <w:right w:val="none" w:sz="0" w:space="0" w:color="auto"/>
      </w:divBdr>
    </w:div>
    <w:div w:id="1545748439">
      <w:bodyDiv w:val="1"/>
      <w:marLeft w:val="0"/>
      <w:marRight w:val="0"/>
      <w:marTop w:val="0"/>
      <w:marBottom w:val="0"/>
      <w:divBdr>
        <w:top w:val="none" w:sz="0" w:space="0" w:color="auto"/>
        <w:left w:val="none" w:sz="0" w:space="0" w:color="auto"/>
        <w:bottom w:val="none" w:sz="0" w:space="0" w:color="auto"/>
        <w:right w:val="none" w:sz="0" w:space="0" w:color="auto"/>
      </w:divBdr>
    </w:div>
    <w:div w:id="1595089181">
      <w:bodyDiv w:val="1"/>
      <w:marLeft w:val="0"/>
      <w:marRight w:val="0"/>
      <w:marTop w:val="0"/>
      <w:marBottom w:val="0"/>
      <w:divBdr>
        <w:top w:val="none" w:sz="0" w:space="0" w:color="auto"/>
        <w:left w:val="none" w:sz="0" w:space="0" w:color="auto"/>
        <w:bottom w:val="none" w:sz="0" w:space="0" w:color="auto"/>
        <w:right w:val="none" w:sz="0" w:space="0" w:color="auto"/>
      </w:divBdr>
    </w:div>
    <w:div w:id="1795444653">
      <w:bodyDiv w:val="1"/>
      <w:marLeft w:val="0"/>
      <w:marRight w:val="0"/>
      <w:marTop w:val="0"/>
      <w:marBottom w:val="0"/>
      <w:divBdr>
        <w:top w:val="none" w:sz="0" w:space="0" w:color="auto"/>
        <w:left w:val="none" w:sz="0" w:space="0" w:color="auto"/>
        <w:bottom w:val="none" w:sz="0" w:space="0" w:color="auto"/>
        <w:right w:val="none" w:sz="0" w:space="0" w:color="auto"/>
      </w:divBdr>
    </w:div>
    <w:div w:id="1824618549">
      <w:bodyDiv w:val="1"/>
      <w:marLeft w:val="0"/>
      <w:marRight w:val="0"/>
      <w:marTop w:val="0"/>
      <w:marBottom w:val="0"/>
      <w:divBdr>
        <w:top w:val="none" w:sz="0" w:space="0" w:color="auto"/>
        <w:left w:val="none" w:sz="0" w:space="0" w:color="auto"/>
        <w:bottom w:val="none" w:sz="0" w:space="0" w:color="auto"/>
        <w:right w:val="none" w:sz="0" w:space="0" w:color="auto"/>
      </w:divBdr>
    </w:div>
    <w:div w:id="1884249510">
      <w:bodyDiv w:val="1"/>
      <w:marLeft w:val="0"/>
      <w:marRight w:val="0"/>
      <w:marTop w:val="0"/>
      <w:marBottom w:val="0"/>
      <w:divBdr>
        <w:top w:val="none" w:sz="0" w:space="0" w:color="auto"/>
        <w:left w:val="none" w:sz="0" w:space="0" w:color="auto"/>
        <w:bottom w:val="none" w:sz="0" w:space="0" w:color="auto"/>
        <w:right w:val="none" w:sz="0" w:space="0" w:color="auto"/>
      </w:divBdr>
    </w:div>
    <w:div w:id="1945190976">
      <w:bodyDiv w:val="1"/>
      <w:marLeft w:val="0"/>
      <w:marRight w:val="0"/>
      <w:marTop w:val="0"/>
      <w:marBottom w:val="0"/>
      <w:divBdr>
        <w:top w:val="none" w:sz="0" w:space="0" w:color="auto"/>
        <w:left w:val="none" w:sz="0" w:space="0" w:color="auto"/>
        <w:bottom w:val="none" w:sz="0" w:space="0" w:color="auto"/>
        <w:right w:val="none" w:sz="0" w:space="0" w:color="auto"/>
      </w:divBdr>
    </w:div>
    <w:div w:id="1978534743">
      <w:bodyDiv w:val="1"/>
      <w:marLeft w:val="0"/>
      <w:marRight w:val="0"/>
      <w:marTop w:val="0"/>
      <w:marBottom w:val="0"/>
      <w:divBdr>
        <w:top w:val="none" w:sz="0" w:space="0" w:color="auto"/>
        <w:left w:val="none" w:sz="0" w:space="0" w:color="auto"/>
        <w:bottom w:val="none" w:sz="0" w:space="0" w:color="auto"/>
        <w:right w:val="none" w:sz="0" w:space="0" w:color="auto"/>
      </w:divBdr>
    </w:div>
    <w:div w:id="2044282374">
      <w:bodyDiv w:val="1"/>
      <w:marLeft w:val="0"/>
      <w:marRight w:val="0"/>
      <w:marTop w:val="0"/>
      <w:marBottom w:val="0"/>
      <w:divBdr>
        <w:top w:val="none" w:sz="0" w:space="0" w:color="auto"/>
        <w:left w:val="none" w:sz="0" w:space="0" w:color="auto"/>
        <w:bottom w:val="none" w:sz="0" w:space="0" w:color="auto"/>
        <w:right w:val="none" w:sz="0" w:space="0" w:color="auto"/>
      </w:divBdr>
    </w:div>
    <w:div w:id="2109766610">
      <w:bodyDiv w:val="1"/>
      <w:marLeft w:val="0"/>
      <w:marRight w:val="0"/>
      <w:marTop w:val="0"/>
      <w:marBottom w:val="0"/>
      <w:divBdr>
        <w:top w:val="none" w:sz="0" w:space="0" w:color="auto"/>
        <w:left w:val="none" w:sz="0" w:space="0" w:color="auto"/>
        <w:bottom w:val="none" w:sz="0" w:space="0" w:color="auto"/>
        <w:right w:val="none" w:sz="0" w:space="0" w:color="auto"/>
      </w:divBdr>
    </w:div>
    <w:div w:id="21386026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_rels/footer1.xml.rels><?xml version="1.0" encoding="UTF-8" standalone="yes"?>
<Relationships xmlns="http://schemas.openxmlformats.org/package/2006/relationships"><Relationship Id="rId2" Type="http://schemas.openxmlformats.org/officeDocument/2006/relationships/hyperlink" Target="http://www.atuarios.org.br/" TargetMode="External"/><Relationship Id="rId1" Type="http://schemas.openxmlformats.org/officeDocument/2006/relationships/hyperlink" Target="http://www.atuarios.org.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57D64-B0BC-412C-AA16-290A71631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2625</Words>
  <Characters>14177</Characters>
  <Application>Microsoft Office Word</Application>
  <DocSecurity>0</DocSecurity>
  <Lines>118</Lines>
  <Paragraphs>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Xavier K Ribeiro</dc:creator>
  <cp:lastModifiedBy>Dell</cp:lastModifiedBy>
  <cp:revision>7</cp:revision>
  <dcterms:created xsi:type="dcterms:W3CDTF">2021-11-11T09:19:00Z</dcterms:created>
  <dcterms:modified xsi:type="dcterms:W3CDTF">2021-11-11T09:41:00Z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2017-10-18T00:00:00Z</vt:filetime>
  </property>
  <property fmtid="{D5CDD505-2E9C-101B-9397-08002B2CF9AE}" pid="3" name="Creator">
    <vt:lpwstr>Microsoft® Office Word 2007</vt:lpwstr>
  </property>
  <property fmtid="{D5CDD505-2E9C-101B-9397-08002B2CF9AE}" pid="4" name="LastSaved">
    <vt:filetime>2019-04-16T00:00:00Z</vt:filetime>
  </property>
  <property fmtid="{D5CDD505-2E9C-101B-9397-08002B2CF9AE}" pid="5" name="ClassificationContentMarkingHeaderShapeIds">
    <vt:lpwstr>6,7,8</vt:lpwstr>
  </property>
  <property fmtid="{D5CDD505-2E9C-101B-9397-08002B2CF9AE}" pid="6" name="ClassificationContentMarkingHeaderFontProps">
    <vt:lpwstr>#0000ff,10,Calibri</vt:lpwstr>
  </property>
  <property fmtid="{D5CDD505-2E9C-101B-9397-08002B2CF9AE}" pid="7" name="ClassificationContentMarkingHeaderText">
    <vt:lpwstr>Pública - Autorizada para divulgação Pública</vt:lpwstr>
  </property>
  <property fmtid="{D5CDD505-2E9C-101B-9397-08002B2CF9AE}" pid="8" name="MSIP_Label_12cadece-45c5-470f-a087-48133b8f4627_Enabled">
    <vt:lpwstr>true</vt:lpwstr>
  </property>
  <property fmtid="{D5CDD505-2E9C-101B-9397-08002B2CF9AE}" pid="9" name="MSIP_Label_12cadece-45c5-470f-a087-48133b8f4627_SetDate">
    <vt:lpwstr>2021-08-13T18:06:58Z</vt:lpwstr>
  </property>
  <property fmtid="{D5CDD505-2E9C-101B-9397-08002B2CF9AE}" pid="10" name="MSIP_Label_12cadece-45c5-470f-a087-48133b8f4627_Method">
    <vt:lpwstr>Privileged</vt:lpwstr>
  </property>
  <property fmtid="{D5CDD505-2E9C-101B-9397-08002B2CF9AE}" pid="11" name="MSIP_Label_12cadece-45c5-470f-a087-48133b8f4627_Name">
    <vt:lpwstr>Public</vt:lpwstr>
  </property>
  <property fmtid="{D5CDD505-2E9C-101B-9397-08002B2CF9AE}" pid="12" name="MSIP_Label_12cadece-45c5-470f-a087-48133b8f4627_SiteId">
    <vt:lpwstr>735acf2f-2516-4f53-b406-acc747b4810c</vt:lpwstr>
  </property>
  <property fmtid="{D5CDD505-2E9C-101B-9397-08002B2CF9AE}" pid="13" name="MSIP_Label_12cadece-45c5-470f-a087-48133b8f4627_ActionId">
    <vt:lpwstr>c528bdf2-0ca5-40f4-8613-f0295348ea65</vt:lpwstr>
  </property>
  <property fmtid="{D5CDD505-2E9C-101B-9397-08002B2CF9AE}" pid="14" name="MSIP_Label_12cadece-45c5-470f-a087-48133b8f4627_ContentBits">
    <vt:lpwstr>1</vt:lpwstr>
  </property>
</Properties>
</file>